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R</w:t>
      </w:r>
      <w:r>
        <w:rPr>
          <w:rFonts w:hint="eastAsia"/>
        </w:rPr>
        <w:t>学习笔记：</w:t>
      </w:r>
    </w:p>
    <w:p>
      <w:pPr>
        <w:rPr>
          <w:b/>
          <w:bCs/>
          <w:sz w:val="24"/>
        </w:rPr>
      </w:pPr>
      <w:r>
        <w:rPr>
          <w:b/>
          <w:bCs/>
          <w:sz w:val="24"/>
        </w:rPr>
        <w:t>Lesson1</w:t>
      </w:r>
    </w:p>
    <w:p>
      <w:r>
        <w:rPr>
          <w:rFonts w:hint="eastAsia"/>
          <w:highlight w:val="lightGray"/>
        </w:rPr>
        <w:t>s</w:t>
      </w:r>
      <w:r>
        <w:rPr>
          <w:highlight w:val="lightGray"/>
        </w:rPr>
        <w:t>eq:</w:t>
      </w:r>
    </w:p>
    <w:p>
      <w:r>
        <w:t>seq(1,199)</w:t>
      </w:r>
    </w:p>
    <w:p>
      <w:r>
        <w:t>seq(199,1)</w:t>
      </w:r>
    </w:p>
    <w:p>
      <w:r>
        <w:t>seq(199,1,length.out=10)</w:t>
      </w:r>
    </w:p>
    <w:p>
      <w:r>
        <w:rPr>
          <w:rFonts w:hint="eastAsia"/>
          <w:highlight w:val="lightGray"/>
        </w:rPr>
        <w:t>r</w:t>
      </w:r>
      <w:r>
        <w:rPr>
          <w:highlight w:val="lightGray"/>
        </w:rPr>
        <w:t>ep:</w:t>
      </w:r>
    </w:p>
    <w:p>
      <w:r>
        <w:t>x=c(1,2,3)</w:t>
      </w:r>
    </w:p>
    <w:p>
      <w:r>
        <w:t>rep(x,3)</w:t>
      </w:r>
    </w:p>
    <w:p>
      <w:r>
        <w:t>rep(x,each=5)</w:t>
      </w:r>
    </w:p>
    <w:p>
      <w:r>
        <w:rPr>
          <w:rFonts w:hint="eastAsia"/>
        </w:rPr>
        <w:t>数据类型：</w:t>
      </w:r>
      <w:r>
        <w:t>1.</w:t>
      </w:r>
      <w:r>
        <w:rPr>
          <w:rFonts w:hint="eastAsia"/>
        </w:rPr>
        <w:t>向量 数值型计算/逻辑运算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48"/>
        <w:gridCol w:w="4148"/>
      </w:tblGrid>
      <w:tr>
        <w:tc>
          <w:tcPr>
            <w:tcW w:w="4148" w:type="dxa"/>
          </w:tcPr>
          <w:p>
            <w:r>
              <w:rPr>
                <w:highlight w:val="cyan"/>
              </w:rPr>
              <w:t>x=c(1,2,3,4,5)</w:t>
            </w:r>
          </w:p>
          <w:p>
            <w:r>
              <w:t>&gt; x^2</w:t>
            </w:r>
          </w:p>
          <w:p>
            <w:r>
              <w:t>[1]  1  4  9 16 25</w:t>
            </w:r>
          </w:p>
          <w:p>
            <w:r>
              <w:t>&gt; x+5</w:t>
            </w:r>
          </w:p>
          <w:p>
            <w:r>
              <w:t>[1]  6  7  8  9 10</w:t>
            </w:r>
          </w:p>
          <w:p>
            <w:r>
              <w:t>&gt; y=c(F,F,F,T,T)</w:t>
            </w:r>
          </w:p>
          <w:p>
            <w:r>
              <w:t>&gt; y</w:t>
            </w:r>
          </w:p>
          <w:p>
            <w:r>
              <w:t>[1] FALSE FALSE FALSE  TRUE  TRUE</w:t>
            </w:r>
          </w:p>
          <w:p>
            <w:pPr>
              <w:shd w:val="clear" w:color="auto" w:fill="E7E6E6" w:themeFill="background2"/>
            </w:pPr>
            <w:r>
              <w:t>&gt; x+y</w:t>
            </w:r>
          </w:p>
          <w:p>
            <w:pPr>
              <w:shd w:val="clear" w:color="auto" w:fill="E7E6E6" w:themeFill="background2"/>
            </w:pPr>
            <w:r>
              <w:t>[1] 1 2 3 5 6</w:t>
            </w:r>
          </w:p>
        </w:tc>
        <w:tc>
          <w:tcPr>
            <w:tcW w:w="4148" w:type="dxa"/>
          </w:tcPr>
          <w:p>
            <w:r>
              <w:t>x=c(x,99)</w:t>
            </w:r>
          </w:p>
          <w:p>
            <w:r>
              <w:t>&gt; x</w:t>
            </w:r>
          </w:p>
          <w:p>
            <w:r>
              <w:t>[1]  1  2  3  4  5 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148" w:type="dxa"/>
          </w:tcPr>
          <w:p>
            <w:r>
              <w:t>k=c(200,400)</w:t>
            </w:r>
          </w:p>
          <w:p>
            <w:r>
              <w:t>&gt; k</w:t>
            </w:r>
          </w:p>
          <w:p>
            <w:r>
              <w:t>[1] 200 400</w:t>
            </w:r>
          </w:p>
          <w:p>
            <w:r>
              <w:t>&gt; x+k</w:t>
            </w:r>
          </w:p>
          <w:p>
            <w:r>
              <w:t>[1] 201 402 203 404 205 499</w:t>
            </w:r>
          </w:p>
        </w:tc>
        <w:tc>
          <w:tcPr>
            <w:tcW w:w="4148" w:type="dxa"/>
          </w:tcPr>
          <w:p>
            <w:r>
              <w:rPr>
                <w:highlight w:val="cyan"/>
              </w:rPr>
              <w:t>x=c(1,2,3,4,5)</w:t>
            </w:r>
          </w:p>
          <w:p>
            <w:r>
              <w:t>&gt; x+k</w:t>
            </w:r>
          </w:p>
          <w:p>
            <w:r>
              <w:t>[1] 201 402 203 404 205</w:t>
            </w:r>
          </w:p>
          <w:p>
            <w:pPr>
              <w:shd w:val="clear" w:color="auto" w:fill="E7E6E6" w:themeFill="background2"/>
            </w:pPr>
            <w:r>
              <w:t>x[-1]</w:t>
            </w:r>
          </w:p>
          <w:p>
            <w:pPr>
              <w:shd w:val="clear" w:color="auto" w:fill="E7E6E6" w:themeFill="background2"/>
            </w:pPr>
            <w:r>
              <w:t>[1] 2 3 4 5</w:t>
            </w:r>
          </w:p>
        </w:tc>
      </w:tr>
    </w:tbl>
    <w:p>
      <w:r>
        <w:rPr>
          <w:rFonts w:hint="eastAsia"/>
        </w:rPr>
        <w:t>2</w:t>
      </w:r>
      <w:r>
        <w:t>.</w:t>
      </w:r>
      <w:r>
        <w:rPr>
          <w:rFonts w:hint="eastAsia"/>
        </w:rPr>
        <w:t>矩阵</w:t>
      </w:r>
    </w:p>
    <w:p/>
    <w:p>
      <w:pPr>
        <w:rPr>
          <w:b/>
          <w:bCs/>
          <w:sz w:val="24"/>
        </w:rPr>
      </w:pPr>
      <w:r>
        <w:rPr>
          <w:b/>
          <w:bCs/>
          <w:sz w:val="24"/>
        </w:rPr>
        <w:t>Lesson5</w:t>
      </w:r>
    </w:p>
    <w:p>
      <w:r>
        <w:rPr>
          <w:rFonts w:hint="eastAsia"/>
        </w:rPr>
        <w:t>绘图注意事项：</w:t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layout布局</w:t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colours颜色</w:t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板式</w:t>
      </w:r>
    </w:p>
    <w:p>
      <w:pPr>
        <w:pStyle w:val="5"/>
        <w:numPr>
          <w:ilvl w:val="0"/>
          <w:numId w:val="1"/>
        </w:numPr>
        <w:ind w:firstLineChars="0"/>
      </w:pPr>
      <w:r>
        <w:rPr>
          <w:rFonts w:hint="eastAsia"/>
        </w:rPr>
        <w:t>fonts字体（通常为1</w:t>
      </w:r>
      <w:r>
        <w:t>0-12</w:t>
      </w:r>
      <w:r>
        <w:rPr>
          <w:rFonts w:hint="eastAsia"/>
        </w:rPr>
        <w:t>pt</w:t>
      </w:r>
      <w:r>
        <w:t>）</w:t>
      </w:r>
    </w:p>
    <w:p>
      <w:pPr>
        <w:jc w:val="center"/>
        <w:rPr>
          <w14:ligatures w14:val="standardContextual"/>
        </w:rPr>
      </w:pPr>
      <w:r>
        <w:rPr>
          <w:rFonts w:hint="eastAsia"/>
          <w14:ligatures w14:val="standardContextual"/>
        </w:rPr>
        <w:drawing>
          <wp:inline distT="0" distB="0" distL="0" distR="0">
            <wp:extent cx="2769870" cy="2077720"/>
            <wp:effectExtent l="0" t="0" r="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291" cy="20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14:ligatures w14:val="standardContextual"/>
        </w:rPr>
      </w:pPr>
    </w:p>
    <w:p>
      <w:pPr>
        <w:rPr>
          <w:b/>
          <w:bCs/>
          <w:sz w:val="24"/>
          <w14:ligatures w14:val="standardContextual"/>
        </w:rPr>
      </w:pPr>
      <w:r>
        <w:rPr>
          <w:b/>
          <w:bCs/>
          <w:sz w:val="24"/>
          <w14:ligatures w14:val="standardContextual"/>
        </w:rPr>
        <w:t>Lesson6</w:t>
      </w:r>
    </w:p>
    <w:p>
      <w:pPr>
        <w:rPr>
          <w:szCs w:val="21"/>
          <w14:ligatures w14:val="standardContextual"/>
        </w:rPr>
      </w:pPr>
      <w:r>
        <w:rPr>
          <w:szCs w:val="21"/>
          <w14:ligatures w14:val="standardContextual"/>
        </w:rPr>
        <w:t>Likelihood function</w:t>
      </w:r>
    </w:p>
    <w:p>
      <w:pPr>
        <w:jc w:val="center"/>
        <w:rPr>
          <w:szCs w:val="21"/>
          <w14:ligatures w14:val="standardContextual"/>
        </w:rPr>
      </w:pPr>
      <w:r>
        <w:rPr>
          <w:szCs w:val="21"/>
          <w14:ligatures w14:val="standardContextual"/>
        </w:rPr>
        <w:drawing>
          <wp:inline distT="0" distB="0" distL="114300" distR="114300">
            <wp:extent cx="2922905" cy="2496185"/>
            <wp:effectExtent l="0" t="0" r="0" b="5715"/>
            <wp:docPr id="2" name="图片 2" descr="WechatIMG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WechatIMG958"/>
                    <pic:cNvPicPr>
                      <a:picLocks noChangeAspect="1"/>
                    </pic:cNvPicPr>
                  </pic:nvPicPr>
                  <pic:blipFill>
                    <a:blip r:embed="rId5"/>
                    <a:srcRect l="31627" t="11354" r="-4" b="10785"/>
                    <a:stretch>
                      <a:fillRect/>
                    </a:stretch>
                  </pic:blipFill>
                  <pic:spPr>
                    <a:xfrm>
                      <a:off x="0" y="0"/>
                      <a:ext cx="2964085" cy="25312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4"/>
          <w14:ligatures w14:val="standardContextual"/>
        </w:rPr>
      </w:pPr>
      <w:r>
        <w:rPr>
          <w:b/>
          <w:bCs/>
          <w:sz w:val="24"/>
          <w14:ligatures w14:val="standardContextual"/>
        </w:rPr>
        <w:t>L</w:t>
      </w:r>
      <w:r>
        <w:rPr>
          <w:rFonts w:hint="eastAsia"/>
          <w:b/>
          <w:bCs/>
          <w:sz w:val="24"/>
          <w14:ligatures w14:val="standardContextual"/>
        </w:rPr>
        <w:t>esson7</w:t>
      </w:r>
    </w:p>
    <w:p>
      <w:pPr>
        <w:rPr>
          <w:szCs w:val="21"/>
          <w14:ligatures w14:val="standardContextual"/>
        </w:rPr>
      </w:pPr>
      <w:r>
        <w:rPr>
          <w:szCs w:val="21"/>
          <w14:ligatures w14:val="standardContextual"/>
        </w:rPr>
        <w:t>L</w:t>
      </w:r>
      <w:r>
        <w:rPr>
          <w:rFonts w:hint="eastAsia"/>
          <w:szCs w:val="21"/>
          <w14:ligatures w14:val="standardContextual"/>
        </w:rPr>
        <w:t>esson</w:t>
      </w:r>
      <w:r>
        <w:rPr>
          <w:szCs w:val="21"/>
          <w14:ligatures w14:val="standardContextual"/>
        </w:rPr>
        <w:t>6</w:t>
      </w:r>
      <w:r>
        <w:rPr>
          <w:rFonts w:hint="eastAsia"/>
          <w:szCs w:val="21"/>
          <w14:ligatures w14:val="standardContextual"/>
        </w:rPr>
        <w:t>课前回顾</w:t>
      </w:r>
    </w:p>
    <w:p>
      <w:pPr>
        <w:jc w:val="center"/>
        <w:rPr>
          <w:szCs w:val="21"/>
          <w14:ligatures w14:val="standardContextual"/>
        </w:rPr>
      </w:pPr>
      <w:r>
        <w:rPr>
          <w:szCs w:val="21"/>
        </w:rPr>
        <w:drawing>
          <wp:inline distT="0" distB="0" distL="0" distR="0">
            <wp:extent cx="3656965" cy="2526030"/>
            <wp:effectExtent l="0" t="0" r="63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62" t="17710" r="5839" b="20309"/>
                    <a:stretch>
                      <a:fillRect/>
                    </a:stretch>
                  </pic:blipFill>
                  <pic:spPr>
                    <a:xfrm>
                      <a:off x="0" y="0"/>
                      <a:ext cx="3657517" cy="252659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Cs w:val="21"/>
          <w14:ligatures w14:val="standardContextual"/>
        </w:rPr>
      </w:pPr>
      <w:r>
        <w:rPr>
          <w:szCs w:val="21"/>
          <w14:ligatures w14:val="standardContextual"/>
        </w:rPr>
        <w:t>L</w:t>
      </w:r>
      <w:r>
        <w:rPr>
          <w:rFonts w:hint="eastAsia"/>
          <w:szCs w:val="21"/>
          <w14:ligatures w14:val="standardContextual"/>
        </w:rPr>
        <w:t>ikelihood</w:t>
      </w:r>
      <w:r>
        <w:rPr>
          <w:szCs w:val="21"/>
          <w14:ligatures w14:val="standardContextual"/>
        </w:rPr>
        <w:t>---</w:t>
      </w:r>
      <w:r>
        <w:rPr>
          <w:rFonts w:hint="eastAsia"/>
          <w:szCs w:val="21"/>
          <w14:ligatures w14:val="standardContextual"/>
        </w:rPr>
        <w:t>依赖于假设（假设样本满足什么样的分布）-</w:t>
      </w:r>
      <w:r>
        <w:rPr>
          <w:szCs w:val="21"/>
          <w14:ligatures w14:val="standardContextual"/>
        </w:rPr>
        <w:t>--</w:t>
      </w:r>
      <w:r>
        <w:rPr>
          <w:rFonts w:hint="eastAsia"/>
          <w:szCs w:val="21"/>
          <w14:ligatures w14:val="standardContextual"/>
        </w:rPr>
        <w:t xml:space="preserve"> R中如何实现</w:t>
      </w:r>
    </w:p>
    <w:p>
      <w:pPr>
        <w:rPr>
          <w:szCs w:val="21"/>
          <w14:ligatures w14:val="standardContextual"/>
        </w:rPr>
      </w:pPr>
      <w:r>
        <w:rPr>
          <w:szCs w:val="21"/>
          <w14:ligatures w14:val="standardContextual"/>
        </w:rPr>
        <w:t>L</w:t>
      </w:r>
      <w:r>
        <w:rPr>
          <w:rFonts w:hint="eastAsia"/>
          <w:szCs w:val="21"/>
          <w14:ligatures w14:val="standardContextual"/>
        </w:rPr>
        <w:t>oss</w:t>
      </w:r>
      <w:r>
        <w:rPr>
          <w:szCs w:val="21"/>
          <w14:ligatures w14:val="standardContextual"/>
        </w:rPr>
        <w:t>---</w:t>
      </w:r>
      <w:r>
        <w:rPr>
          <w:rFonts w:hint="eastAsia"/>
          <w:szCs w:val="21"/>
          <w14:ligatures w14:val="standardContextual"/>
        </w:rPr>
        <w:t>依赖于距离（使用何种距离）-</w:t>
      </w:r>
      <w:r>
        <w:rPr>
          <w:szCs w:val="21"/>
          <w14:ligatures w14:val="standardContextual"/>
        </w:rPr>
        <w:t>--</w:t>
      </w:r>
      <w:r>
        <w:rPr>
          <w:rFonts w:hint="eastAsia"/>
          <w:szCs w:val="21"/>
          <w14:ligatures w14:val="standardContextual"/>
        </w:rPr>
        <w:t xml:space="preserve"> R中如何实现</w:t>
      </w:r>
    </w:p>
    <w:p>
      <w:pPr>
        <w:rPr>
          <w:szCs w:val="21"/>
          <w14:ligatures w14:val="standardContextual"/>
        </w:rPr>
      </w:pPr>
      <w:r>
        <w:rPr>
          <w:rFonts w:hint="eastAsia"/>
          <w:szCs w:val="21"/>
          <w14:ligatures w14:val="standardContextual"/>
        </w:rPr>
        <w:t>注：optim不一定能够取到全局最优解</w:t>
      </w:r>
    </w:p>
    <w:p>
      <w:pPr>
        <w:rPr>
          <w:szCs w:val="21"/>
          <w14:ligatures w14:val="standardContextual"/>
        </w:rPr>
      </w:pPr>
    </w:p>
    <w:p>
      <w:pPr>
        <w:rPr>
          <w:b/>
          <w:bCs/>
          <w:sz w:val="24"/>
          <w14:ligatures w14:val="standardContextual"/>
        </w:rPr>
      </w:pPr>
      <w:r>
        <w:rPr>
          <w:b/>
          <w:bCs/>
          <w:sz w:val="24"/>
          <w14:ligatures w14:val="standardContextual"/>
        </w:rPr>
        <w:t>L</w:t>
      </w:r>
      <w:r>
        <w:rPr>
          <w:rFonts w:hint="eastAsia"/>
          <w:b/>
          <w:bCs/>
          <w:sz w:val="24"/>
          <w14:ligatures w14:val="standardContextual"/>
        </w:rPr>
        <w:t>esson</w:t>
      </w:r>
      <w:r>
        <w:rPr>
          <w:b/>
          <w:bCs/>
          <w:sz w:val="24"/>
          <w14:ligatures w14:val="standardContextual"/>
        </w:rPr>
        <w:t>8</w:t>
      </w:r>
    </w:p>
    <w:p>
      <w:pPr>
        <w:rPr>
          <w:sz w:val="24"/>
          <w:lang w:eastAsia="zh-Hans"/>
          <w14:ligatures w14:val="standardContextual"/>
        </w:rPr>
      </w:pPr>
      <w:r>
        <w:rPr>
          <w:sz w:val="24"/>
          <w14:ligatures w14:val="standardContextual"/>
        </w:rPr>
        <w:t>Newton</w:t>
      </w:r>
      <w:r>
        <w:rPr>
          <w:rFonts w:hint="eastAsia"/>
          <w:sz w:val="24"/>
          <w:lang w:eastAsia="zh-Hans"/>
          <w14:ligatures w14:val="standardContextual"/>
        </w:rPr>
        <w:t>‘</w:t>
      </w:r>
      <w:r>
        <w:rPr>
          <w:sz w:val="24"/>
          <w:lang w:eastAsia="zh-Hans"/>
          <w14:ligatures w14:val="standardContextual"/>
        </w:rPr>
        <w:t>s method(disagvantage):local、smooth</w:t>
      </w:r>
    </w:p>
    <w:p>
      <w:pPr>
        <w:rPr>
          <w:szCs w:val="21"/>
          <w:lang w:eastAsia="zh-Hans"/>
          <w14:ligatures w14:val="standardContextual"/>
        </w:rPr>
      </w:pPr>
      <w:r>
        <w:rPr>
          <w:rFonts w:hint="eastAsia"/>
          <w:szCs w:val="21"/>
          <w:lang w:eastAsia="zh-Hans"/>
          <w14:ligatures w14:val="standardContextual"/>
        </w:rPr>
        <w:t>并且对于有多个解的方程Newton方法不能解决</w:t>
      </w:r>
      <w:r>
        <w:rPr>
          <w:szCs w:val="21"/>
          <w:lang w:eastAsia="zh-Hans"/>
          <w14:ligatures w14:val="standardContextual"/>
        </w:rPr>
        <w:t>（</w:t>
      </w:r>
      <w:r>
        <w:rPr>
          <w:rFonts w:hint="eastAsia"/>
          <w:szCs w:val="21"/>
          <w:lang w:eastAsia="zh-Hans"/>
          <w14:ligatures w14:val="standardContextual"/>
        </w:rPr>
        <w:t>依赖于初始值</w:t>
      </w:r>
      <w:r>
        <w:rPr>
          <w:szCs w:val="21"/>
          <w:lang w:eastAsia="zh-Hans"/>
          <w14:ligatures w14:val="standardContextual"/>
        </w:rPr>
        <w:t>）</w:t>
      </w:r>
    </w:p>
    <w:p>
      <w:pPr>
        <w:rPr>
          <w:szCs w:val="21"/>
          <w:lang w:eastAsia="zh-Hans"/>
          <w14:ligatures w14:val="standardContextual"/>
        </w:rPr>
      </w:pPr>
    </w:p>
    <w:p>
      <w:pPr>
        <w:rPr>
          <w:b/>
          <w:bCs/>
          <w:sz w:val="24"/>
          <w14:ligatures w14:val="standardContextual"/>
        </w:rPr>
      </w:pPr>
      <w:r>
        <w:rPr>
          <w:rFonts w:hint="eastAsia"/>
          <w:b/>
          <w:bCs/>
          <w:sz w:val="24"/>
          <w14:ligatures w14:val="standardContextual"/>
        </w:rPr>
        <w:t>Lesson</w:t>
      </w:r>
      <w:r>
        <w:rPr>
          <w:b/>
          <w:bCs/>
          <w:sz w:val="24"/>
          <w14:ligatures w14:val="standardContextual"/>
        </w:rPr>
        <w:t>9</w:t>
      </w:r>
    </w:p>
    <w:p>
      <w:pPr>
        <w:pStyle w:val="5"/>
        <w:numPr>
          <w:ilvl w:val="0"/>
          <w:numId w:val="2"/>
        </w:numPr>
        <w:ind w:firstLineChars="0"/>
        <w:rPr>
          <w:szCs w:val="21"/>
          <w14:ligatures w14:val="standardContextual"/>
        </w:rPr>
      </w:pPr>
      <w:r>
        <w:rPr>
          <w:rFonts w:hint="eastAsia"/>
          <w:szCs w:val="21"/>
          <w14:ligatures w14:val="standardContextual"/>
        </w:rPr>
        <w:t>Newton算法的向量化：</w:t>
      </w:r>
    </w:p>
    <w:p>
      <w:pPr>
        <w:rPr>
          <w:szCs w:val="21"/>
          <w14:ligatures w14:val="standardContextual"/>
        </w:rPr>
      </w:pPr>
      <w:r>
        <w:rPr>
          <w:rFonts w:hint="eastAsia"/>
          <w:szCs w:val="21"/>
          <w14:ligatures w14:val="standardContextual"/>
        </w:rPr>
        <w:t>从二维空间拓展到三维空间</w:t>
      </w:r>
      <w:r>
        <w:rPr>
          <w:szCs w:val="21"/>
          <w14:ligatures w14:val="standardContextual"/>
        </w:rPr>
        <w:t>……</w:t>
      </w:r>
    </w:p>
    <w:p>
      <w:pPr>
        <w:rPr>
          <w:szCs w:val="21"/>
          <w14:ligatures w14:val="standardContextual"/>
        </w:rPr>
      </w:pPr>
      <w:r>
        <w:rPr>
          <w:rFonts w:hint="eastAsia"/>
          <w:szCs w:val="21"/>
          <w14:ligatures w14:val="standardContextual"/>
        </w:rPr>
        <w:t>1</w:t>
      </w:r>
      <w:r>
        <w:rPr>
          <w:szCs w:val="21"/>
          <w14:ligatures w14:val="standardContextual"/>
        </w:rPr>
        <w:t>.</w:t>
      </w:r>
      <w:r>
        <w:rPr>
          <w:rFonts w:hint="eastAsia"/>
          <w:szCs w:val="21"/>
          <w14:ligatures w14:val="standardContextual"/>
        </w:rPr>
        <w:t>对于多参数的问题：固定其余参数，对某一个参数进行迭代（一般解法）</w:t>
      </w:r>
    </w:p>
    <w:p>
      <w:pPr>
        <w:rPr>
          <w:szCs w:val="21"/>
          <w14:ligatures w14:val="standardContextual"/>
        </w:rPr>
      </w:pPr>
      <w:r>
        <w:rPr>
          <w:szCs w:val="21"/>
        </w:rPr>
        <w:drawing>
          <wp:inline distT="0" distB="0" distL="0" distR="0">
            <wp:extent cx="5013960" cy="277177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4198" b="29391"/>
                    <a:stretch>
                      <a:fillRect/>
                    </a:stretch>
                  </pic:blipFill>
                  <pic:spPr>
                    <a:xfrm>
                      <a:off x="0" y="0"/>
                      <a:ext cx="5052982" cy="27933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Cs w:val="21"/>
          <w14:ligatures w14:val="standardContextual"/>
        </w:rPr>
      </w:pPr>
      <w:r>
        <w:rPr>
          <w:rFonts w:hint="eastAsia"/>
          <w:szCs w:val="21"/>
          <w14:ligatures w14:val="standardContextual"/>
        </w:rPr>
        <w:t>2</w:t>
      </w:r>
      <w:r>
        <w:rPr>
          <w:szCs w:val="21"/>
          <w14:ligatures w14:val="standardContextual"/>
        </w:rPr>
        <w:t>.</w:t>
      </w:r>
      <w:r>
        <w:rPr>
          <w:rFonts w:hint="eastAsia"/>
          <w:szCs w:val="21"/>
          <w14:ligatures w14:val="standardContextual"/>
        </w:rPr>
        <w:t>此时x</w:t>
      </w:r>
      <w:r>
        <w:rPr>
          <w:szCs w:val="21"/>
          <w:vertAlign w:val="subscript"/>
          <w14:ligatures w14:val="standardContextual"/>
        </w:rPr>
        <w:t>n+1</w:t>
      </w:r>
      <w:r>
        <w:rPr>
          <w:rFonts w:hint="eastAsia"/>
          <w:szCs w:val="21"/>
          <w14:ligatures w14:val="standardContextual"/>
        </w:rPr>
        <w:t>、x</w:t>
      </w:r>
      <w:r>
        <w:rPr>
          <w:szCs w:val="21"/>
          <w:vertAlign w:val="subscript"/>
          <w14:ligatures w14:val="standardContextual"/>
        </w:rPr>
        <w:t>n</w:t>
      </w:r>
      <w:r>
        <w:rPr>
          <w:rFonts w:hint="eastAsia"/>
          <w:szCs w:val="21"/>
          <w14:ligatures w14:val="standardContextual"/>
        </w:rPr>
        <w:t>为p</w:t>
      </w:r>
      <w:r>
        <w:rPr>
          <w:szCs w:val="21"/>
          <w14:ligatures w14:val="standardContextual"/>
        </w:rPr>
        <w:t>*1</w:t>
      </w:r>
      <w:r>
        <w:rPr>
          <w:rFonts w:hint="eastAsia"/>
          <w:szCs w:val="21"/>
          <w14:ligatures w14:val="standardContextual"/>
        </w:rPr>
        <w:t>的向量，一阶导为</w:t>
      </w:r>
      <w:r>
        <w:rPr>
          <w:szCs w:val="21"/>
          <w14:ligatures w14:val="standardContextual"/>
        </w:rPr>
        <w:t>p*1</w:t>
      </w:r>
      <w:r>
        <w:rPr>
          <w:rFonts w:hint="eastAsia"/>
          <w:szCs w:val="21"/>
          <w14:ligatures w14:val="standardContextual"/>
        </w:rPr>
        <w:t>阶，二阶导为p</w:t>
      </w:r>
      <w:r>
        <w:rPr>
          <w:szCs w:val="21"/>
          <w14:ligatures w14:val="standardContextual"/>
        </w:rPr>
        <w:t>*p</w:t>
      </w:r>
      <w:r>
        <w:rPr>
          <w:rFonts w:hint="eastAsia"/>
          <w:szCs w:val="21"/>
          <w14:ligatures w14:val="standardContextual"/>
        </w:rPr>
        <w:t>阶</w:t>
      </w:r>
    </w:p>
    <w:p>
      <w:pPr>
        <w:rPr>
          <w:szCs w:val="21"/>
          <w14:ligatures w14:val="standardContextual"/>
        </w:rPr>
      </w:pPr>
      <w:r>
        <w:rPr>
          <w:szCs w:val="21"/>
          <w14:ligatures w14:val="standardContextual"/>
        </w:rPr>
        <w:t>.</w:t>
      </w:r>
      <w:r>
        <w:rPr>
          <w:rFonts w:hint="eastAsia"/>
          <w:szCs w:val="21"/>
        </w:rPr>
        <w:drawing>
          <wp:inline distT="0" distB="0" distL="0" distR="0">
            <wp:extent cx="4978400" cy="10795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Cs w:val="21"/>
          <w14:ligatures w14:val="standardContextual"/>
        </w:rPr>
      </w:pPr>
      <w:r>
        <w:rPr>
          <w:rFonts w:hint="eastAsia"/>
          <w:szCs w:val="21"/>
          <w14:ligatures w14:val="standardContextual"/>
        </w:rPr>
        <w:t>Newton算法比上述一般算法能更快速地接近最优点</w:t>
      </w:r>
    </w:p>
    <w:p>
      <w:pPr>
        <w:rPr>
          <w:b/>
          <w:bCs/>
          <w:sz w:val="24"/>
          <w14:ligatures w14:val="standardContextual"/>
        </w:rPr>
      </w:pPr>
      <w:r>
        <w:rPr>
          <w:rFonts w:hint="eastAsia"/>
          <w:b/>
          <w:bCs/>
          <w:sz w:val="24"/>
          <w14:ligatures w14:val="standardContextual"/>
        </w:rPr>
        <w:t>注：目前用的目标函数（损失函数or似然函数都是单点形式，即1</w:t>
      </w:r>
      <w:r>
        <w:rPr>
          <w:b/>
          <w:bCs/>
          <w:sz w:val="24"/>
          <w14:ligatures w14:val="standardContextual"/>
        </w:rPr>
        <w:t>*1</w:t>
      </w:r>
      <w:r>
        <w:rPr>
          <w:rFonts w:hint="eastAsia"/>
          <w:b/>
          <w:bCs/>
          <w:sz w:val="24"/>
          <w14:ligatures w14:val="standardContextual"/>
        </w:rPr>
        <w:t>阶）</w:t>
      </w:r>
    </w:p>
    <w:p>
      <w:pPr>
        <w:pStyle w:val="5"/>
        <w:numPr>
          <w:ilvl w:val="0"/>
          <w:numId w:val="2"/>
        </w:numPr>
        <w:ind w:firstLineChars="0"/>
        <w:rPr>
          <w:szCs w:val="21"/>
          <w14:ligatures w14:val="standardContextual"/>
        </w:rPr>
      </w:pPr>
      <w:r>
        <w:rPr>
          <w:rFonts w:hint="eastAsia"/>
          <w:szCs w:val="21"/>
          <w14:ligatures w14:val="standardContextual"/>
        </w:rPr>
        <w:t>利用Newton迭代对线性回归的参数进行估计</w:t>
      </w:r>
    </w:p>
    <w:p>
      <w:pPr>
        <w:rPr>
          <w:szCs w:val="21"/>
          <w14:ligatures w14:val="standardContextual"/>
        </w:rPr>
      </w:pPr>
      <w:r>
        <w:rPr>
          <w:rFonts w:hint="eastAsia"/>
          <w:szCs w:val="21"/>
          <w14:ligatures w14:val="standardContextual"/>
        </w:rPr>
        <w:t>线性回归参数的解析解：</w:t>
      </w:r>
    </w:p>
    <w:p>
      <w:pPr>
        <w:rPr>
          <w:szCs w:val="21"/>
          <w14:ligatures w14:val="standardContextual"/>
        </w:rPr>
      </w:pPr>
      <m:oMathPara>
        <m:oMath>
          <m:acc>
            <m:accPr>
              <m:ctrlPr>
                <w:rPr>
                  <w:rFonts w:ascii="Cambria Math" w:hAnsi="Cambria Math"/>
                  <w:i/>
                  <w:szCs w:val="21"/>
                  <w14:ligatures w14:val="standardContextual"/>
                </w:rPr>
              </m:ctrlPr>
            </m:accPr>
            <m:e>
              <m:r>
                <m:rPr/>
                <w:rPr>
                  <w:rFonts w:ascii="Cambria Math" w:hAnsi="Cambria Math"/>
                  <w:szCs w:val="21"/>
                  <w14:ligatures w14:val="standardContextual"/>
                </w:rPr>
                <m:t>β</m:t>
              </m:r>
              <m:ctrlPr>
                <w:rPr>
                  <w:rFonts w:ascii="Cambria Math" w:hAnsi="Cambria Math"/>
                  <w:i/>
                  <w:szCs w:val="21"/>
                  <w14:ligatures w14:val="standardContextual"/>
                </w:rPr>
              </m:ctrlPr>
            </m:e>
          </m:acc>
          <m:r>
            <m:rPr/>
            <w:rPr>
              <w:rFonts w:ascii="Cambria Math" w:hAnsi="Cambria Math"/>
              <w:szCs w:val="21"/>
              <w14:ligatures w14:val="standardContextual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szCs w:val="21"/>
                  <w14:ligatures w14:val="standardContextual"/>
                </w:rPr>
              </m:ctrlPr>
            </m:sSupPr>
            <m:e>
              <m:sSup>
                <m:sSupPr>
                  <m:ctrlPr>
                    <w:rPr>
                      <w:rFonts w:ascii="Cambria Math" w:hAnsi="Cambria Math"/>
                      <w:i/>
                      <w:szCs w:val="21"/>
                      <w14:ligatures w14:val="standardContextual"/>
                    </w:rPr>
                  </m:ctrlPr>
                </m:sSupPr>
                <m:e>
                  <m:r>
                    <m:rPr/>
                    <w:rPr>
                      <w:rFonts w:ascii="Cambria Math" w:hAnsi="Cambria Math"/>
                      <w:szCs w:val="21"/>
                      <w14:ligatures w14:val="standardContextual"/>
                    </w:rPr>
                    <m:t>(</m:t>
                  </m:r>
                  <m:r>
                    <m:rPr/>
                    <w:rPr>
                      <w:rFonts w:hint="eastAsia" w:ascii="Cambria Math" w:hAnsi="Cambria Math"/>
                      <w:szCs w:val="21"/>
                      <w14:ligatures w14:val="standardContextual"/>
                    </w:rPr>
                    <m:t>x</m:t>
                  </m:r>
                  <m:ctrlPr>
                    <w:rPr>
                      <w:rFonts w:ascii="Cambria Math" w:hAnsi="Cambria Math"/>
                      <w:i/>
                      <w:szCs w:val="21"/>
                      <w14:ligatures w14:val="standardContextual"/>
                    </w:rPr>
                  </m:ctrlPr>
                </m:e>
                <m:sup>
                  <m:r>
                    <m:rPr/>
                    <w:rPr>
                      <w:rFonts w:ascii="Cambria Math" w:hAnsi="Cambria Math"/>
                      <w:szCs w:val="21"/>
                      <w14:ligatures w14:val="standardContextual"/>
                    </w:rPr>
                    <m:t>'</m:t>
                  </m:r>
                  <m:ctrlPr>
                    <w:rPr>
                      <w:rFonts w:ascii="Cambria Math" w:hAnsi="Cambria Math"/>
                      <w:i/>
                      <w:szCs w:val="21"/>
                      <w14:ligatures w14:val="standardContextual"/>
                    </w:rPr>
                  </m:ctrlPr>
                </m:sup>
              </m:sSup>
              <m:r>
                <m:rPr/>
                <w:rPr>
                  <w:rFonts w:ascii="Cambria Math" w:hAnsi="Cambria Math"/>
                  <w:szCs w:val="21"/>
                  <w14:ligatures w14:val="standardContextual"/>
                </w:rPr>
                <m:t>x)</m:t>
              </m:r>
              <m:ctrlPr>
                <w:rPr>
                  <w:rFonts w:ascii="Cambria Math" w:hAnsi="Cambria Math"/>
                  <w:i/>
                  <w:szCs w:val="21"/>
                  <w14:ligatures w14:val="standardContextual"/>
                </w:rPr>
              </m:ctrlPr>
            </m:e>
            <m:sup>
              <m:r>
                <m:rPr/>
                <w:rPr>
                  <w:rFonts w:ascii="Cambria Math" w:hAnsi="Cambria Math"/>
                  <w:szCs w:val="21"/>
                  <w14:ligatures w14:val="standardContextual"/>
                </w:rPr>
                <m:t>−1</m:t>
              </m:r>
              <m:ctrlPr>
                <w:rPr>
                  <w:rFonts w:ascii="Cambria Math" w:hAnsi="Cambria Math"/>
                  <w:i/>
                  <w:szCs w:val="21"/>
                  <w14:ligatures w14:val="standardContextual"/>
                </w:rPr>
              </m:ctrlPr>
            </m:sup>
          </m:sSup>
          <m:sSup>
            <m:sSupPr>
              <m:ctrlPr>
                <w:rPr>
                  <w:rFonts w:ascii="Cambria Math" w:hAnsi="Cambria Math"/>
                  <w:i/>
                  <w:szCs w:val="21"/>
                  <w14:ligatures w14:val="standardContextual"/>
                </w:rPr>
              </m:ctrlPr>
            </m:sSupPr>
            <m:e>
              <m:r>
                <m:rPr/>
                <w:rPr>
                  <w:rFonts w:ascii="Cambria Math" w:hAnsi="Cambria Math"/>
                  <w:szCs w:val="21"/>
                  <w14:ligatures w14:val="standardContextual"/>
                </w:rPr>
                <m:t>x</m:t>
              </m:r>
              <m:ctrlPr>
                <w:rPr>
                  <w:rFonts w:ascii="Cambria Math" w:hAnsi="Cambria Math"/>
                  <w:i/>
                  <w:szCs w:val="21"/>
                  <w14:ligatures w14:val="standardContextual"/>
                </w:rPr>
              </m:ctrlPr>
            </m:e>
            <m:sup>
              <m:r>
                <m:rPr/>
                <w:rPr>
                  <w:rFonts w:ascii="Cambria Math" w:hAnsi="Cambria Math"/>
                  <w:szCs w:val="21"/>
                  <w14:ligatures w14:val="standardContextual"/>
                </w:rPr>
                <m:t>'</m:t>
              </m:r>
              <m:ctrlPr>
                <w:rPr>
                  <w:rFonts w:ascii="Cambria Math" w:hAnsi="Cambria Math"/>
                  <w:i/>
                  <w:szCs w:val="21"/>
                  <w14:ligatures w14:val="standardContextual"/>
                </w:rPr>
              </m:ctrlPr>
            </m:sup>
          </m:sSup>
          <m:r>
            <m:rPr/>
            <w:rPr>
              <w:rFonts w:ascii="Cambria Math" w:hAnsi="Cambria Math"/>
              <w:szCs w:val="21"/>
              <w14:ligatures w14:val="standardContextual"/>
            </w:rPr>
            <m:t>y</m:t>
          </m:r>
        </m:oMath>
      </m:oMathPara>
    </w:p>
    <w:p>
      <w:pPr>
        <w:rPr>
          <w:szCs w:val="21"/>
          <w14:ligatures w14:val="standardContextual"/>
        </w:rPr>
      </w:pPr>
    </w:p>
    <w:p>
      <w:pPr>
        <w:pStyle w:val="5"/>
        <w:numPr>
          <w:ilvl w:val="0"/>
          <w:numId w:val="2"/>
        </w:numPr>
        <w:ind w:firstLineChars="0"/>
        <w:rPr>
          <w:szCs w:val="21"/>
          <w14:ligatures w14:val="standardContextual"/>
        </w:rPr>
      </w:pPr>
      <w:r>
        <w:rPr>
          <w:rFonts w:hint="eastAsia"/>
          <w:szCs w:val="21"/>
          <w14:ligatures w14:val="standardContextual"/>
        </w:rPr>
        <w:t>利用Newton迭代对逻辑回归的参数进行估计</w:t>
      </w:r>
    </w:p>
    <w:p>
      <w:pPr>
        <w:rPr>
          <w:szCs w:val="21"/>
          <w14:ligatures w14:val="standardContextual"/>
        </w:rPr>
      </w:pPr>
      <w:r>
        <w:rPr>
          <w:rFonts w:hint="eastAsia"/>
          <w:szCs w:val="21"/>
          <w14:ligatures w14:val="standardContextual"/>
        </w:rPr>
        <w:t>逻辑回归问题：对于因变量是（0</w:t>
      </w:r>
      <w:r>
        <w:rPr>
          <w:szCs w:val="21"/>
          <w14:ligatures w14:val="standardContextual"/>
        </w:rPr>
        <w:t>-1</w:t>
      </w:r>
      <w:r>
        <w:rPr>
          <w:rFonts w:hint="eastAsia"/>
          <w:szCs w:val="21"/>
          <w14:ligatures w14:val="standardContextual"/>
        </w:rPr>
        <w:t>）变量P的形式：</w:t>
      </w:r>
    </w:p>
    <w:p>
      <w:pPr>
        <w:rPr>
          <w:rFonts w:hint="eastAsia"/>
          <w:szCs w:val="21"/>
        </w:rPr>
      </w:pPr>
      <w:r>
        <w:rPr>
          <w:rFonts w:hint="eastAsia"/>
          <w:szCs w:val="21"/>
        </w:rPr>
        <w:drawing>
          <wp:inline distT="0" distB="0" distL="0" distR="0">
            <wp:extent cx="5274310" cy="22758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Cs w:val="21"/>
          <w:lang w:eastAsia="zh-Hans"/>
        </w:rPr>
      </w:pPr>
      <w:r>
        <w:rPr>
          <w:rFonts w:hint="eastAsia"/>
          <w:szCs w:val="21"/>
          <w:lang w:val="en-US" w:eastAsia="zh-Hans"/>
        </w:rPr>
        <w:t>具体逻辑分析</w:t>
      </w:r>
      <w:r>
        <w:rPr>
          <w:rFonts w:hint="default"/>
          <w:szCs w:val="21"/>
          <w:lang w:eastAsia="zh-Hans"/>
        </w:rPr>
        <w:t>：</w:t>
      </w:r>
    </w:p>
    <w:p>
      <w:pPr>
        <w:rPr>
          <w:rFonts w:hint="default"/>
          <w:szCs w:val="21"/>
          <w:lang w:eastAsia="zh-Hans"/>
        </w:rPr>
      </w:pPr>
      <w:r>
        <w:rPr>
          <w:rFonts w:hint="default"/>
          <w:szCs w:val="21"/>
          <w:lang w:eastAsia="zh-Hans"/>
        </w:rPr>
        <w:drawing>
          <wp:inline distT="0" distB="0" distL="114300" distR="114300">
            <wp:extent cx="5291455" cy="2440305"/>
            <wp:effectExtent l="0" t="0" r="17145" b="23495"/>
            <wp:docPr id="7" name="图片 7" descr="WechatIMG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WechatIMG1020"/>
                    <pic:cNvPicPr>
                      <a:picLocks noChangeAspect="1"/>
                    </pic:cNvPicPr>
                  </pic:nvPicPr>
                  <pic:blipFill>
                    <a:blip r:embed="rId10"/>
                    <a:srcRect l="5859" t="18622" r="8235" b="28561"/>
                    <a:stretch>
                      <a:fillRect/>
                    </a:stretch>
                  </pic:blipFill>
                  <pic:spPr>
                    <a:xfrm>
                      <a:off x="0" y="0"/>
                      <a:ext cx="529145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Cs w:val="21"/>
          <w:lang w:val="en-US" w:eastAsia="zh-Hans"/>
        </w:rPr>
      </w:pPr>
      <w:r>
        <w:rPr>
          <w:rFonts w:hint="eastAsia"/>
          <w:szCs w:val="21"/>
          <w:lang w:val="en-US" w:eastAsia="zh-Hans"/>
        </w:rPr>
        <w:t>注</w:t>
      </w:r>
      <w:r>
        <w:rPr>
          <w:rFonts w:hint="default"/>
          <w:szCs w:val="21"/>
          <w:lang w:eastAsia="zh-Hans"/>
        </w:rPr>
        <w:t>：</w:t>
      </w:r>
      <w:r>
        <w:rPr>
          <w:rFonts w:hint="eastAsia"/>
          <w:szCs w:val="21"/>
          <w:lang w:val="en-US" w:eastAsia="zh-Hans"/>
        </w:rPr>
        <w:t>左侧的图是收敛曲线图</w:t>
      </w:r>
    </w:p>
    <w:p>
      <w:pPr>
        <w:rPr>
          <w:rFonts w:hint="eastAsia"/>
          <w:b/>
          <w:bCs/>
          <w:color w:val="0000FF"/>
          <w:szCs w:val="21"/>
          <w:highlight w:val="none"/>
          <w:lang w:val="en-US" w:eastAsia="zh-Hans"/>
        </w:rPr>
      </w:pP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b/>
          <w:bCs/>
          <w:color w:val="0000FF"/>
          <w:szCs w:val="21"/>
          <w:highlight w:val="none"/>
          <w:lang w:val="en-US" w:eastAsia="zh-Hans"/>
        </w:rPr>
      </w:pPr>
      <w:r>
        <w:rPr>
          <w:rFonts w:hint="eastAsia"/>
          <w:b/>
          <w:bCs/>
          <w:color w:val="0000FF"/>
          <w:szCs w:val="21"/>
          <w:highlight w:val="none"/>
          <w:lang w:val="en-US" w:eastAsia="zh-Hans"/>
        </w:rPr>
        <w:t>牛顿迭代的缺陷</w:t>
      </w:r>
      <w:r>
        <w:rPr>
          <w:rFonts w:hint="default"/>
          <w:b/>
          <w:bCs/>
          <w:color w:val="0000FF"/>
          <w:szCs w:val="21"/>
          <w:highlight w:val="none"/>
          <w:lang w:eastAsia="zh-Hans"/>
        </w:rPr>
        <w:t>1：</w:t>
      </w:r>
      <w:r>
        <w:rPr>
          <w:rFonts w:hint="eastAsia"/>
          <w:b/>
          <w:bCs/>
          <w:color w:val="0000FF"/>
          <w:szCs w:val="21"/>
          <w:highlight w:val="none"/>
          <w:lang w:val="en-US" w:eastAsia="zh-Hans"/>
        </w:rPr>
        <w:t>如果p较大</w:t>
      </w:r>
      <w:r>
        <w:rPr>
          <w:rFonts w:hint="default"/>
          <w:b/>
          <w:bCs/>
          <w:color w:val="0000FF"/>
          <w:szCs w:val="21"/>
          <w:highlight w:val="none"/>
          <w:lang w:eastAsia="zh-Hans"/>
        </w:rPr>
        <w:t>，</w:t>
      </w:r>
      <w:r>
        <w:rPr>
          <w:rFonts w:hint="eastAsia"/>
          <w:b/>
          <w:bCs/>
          <w:color w:val="0000FF"/>
          <w:szCs w:val="21"/>
          <w:highlight w:val="none"/>
          <w:lang w:val="en-US" w:eastAsia="zh-Hans"/>
        </w:rPr>
        <w:t>则二阶导</w:t>
      </w:r>
      <w:r>
        <w:rPr>
          <w:rFonts w:hint="default"/>
          <w:b/>
          <w:bCs/>
          <w:color w:val="0000FF"/>
          <w:szCs w:val="21"/>
          <w:highlight w:val="none"/>
          <w:lang w:eastAsia="zh-Hans"/>
        </w:rPr>
        <w:t>（</w:t>
      </w:r>
      <w:r>
        <w:rPr>
          <w:rFonts w:hint="eastAsia"/>
          <w:b/>
          <w:bCs/>
          <w:color w:val="0000FF"/>
          <w:szCs w:val="21"/>
          <w:highlight w:val="none"/>
          <w:lang w:val="en-US" w:eastAsia="zh-Hans"/>
        </w:rPr>
        <w:t>p</w:t>
      </w:r>
      <w:r>
        <w:rPr>
          <w:rFonts w:hint="default"/>
          <w:b/>
          <w:bCs/>
          <w:color w:val="0000FF"/>
          <w:szCs w:val="21"/>
          <w:highlight w:val="none"/>
          <w:lang w:eastAsia="zh-Hans"/>
        </w:rPr>
        <w:t>*p)</w:t>
      </w:r>
      <w:r>
        <w:rPr>
          <w:rFonts w:hint="eastAsia"/>
          <w:b/>
          <w:bCs/>
          <w:color w:val="0000FF"/>
          <w:szCs w:val="21"/>
          <w:highlight w:val="none"/>
          <w:lang w:val="en-US" w:eastAsia="zh-Hans"/>
        </w:rPr>
        <w:t>计算较为复杂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default"/>
          <w:szCs w:val="21"/>
          <w:lang w:eastAsia="zh-Hans"/>
        </w:rPr>
      </w:pPr>
      <w:r>
        <w:rPr>
          <w:rFonts w:hint="eastAsia"/>
          <w:szCs w:val="21"/>
          <w:lang w:val="en-US" w:eastAsia="zh-Hans"/>
        </w:rPr>
        <w:t>改善</w:t>
      </w:r>
      <w:r>
        <w:rPr>
          <w:rFonts w:hint="default"/>
          <w:szCs w:val="21"/>
          <w:lang w:eastAsia="zh-Hans"/>
        </w:rPr>
        <w:t>：</w:t>
      </w:r>
      <w:r>
        <w:rPr>
          <w:rFonts w:hint="eastAsia"/>
          <w:szCs w:val="21"/>
          <w:lang w:val="en-US" w:eastAsia="zh-Hans"/>
        </w:rPr>
        <w:t>伪牛顿法</w:t>
      </w:r>
      <w:r>
        <w:rPr>
          <w:rFonts w:hint="default"/>
          <w:szCs w:val="21"/>
          <w:lang w:eastAsia="zh-Hans"/>
        </w:rPr>
        <w:t>；</w:t>
      </w:r>
    </w:p>
    <w:p>
      <w:pPr>
        <w:numPr>
          <w:ilvl w:val="0"/>
          <w:numId w:val="0"/>
        </w:numPr>
        <w:ind w:leftChars="0"/>
        <w:rPr>
          <w:rFonts w:hint="default"/>
          <w:szCs w:val="21"/>
          <w:lang w:eastAsia="zh-Hans"/>
        </w:rPr>
      </w:pPr>
      <w:r>
        <w:rPr>
          <w:rFonts w:hint="default"/>
          <w:szCs w:val="21"/>
          <w:lang w:eastAsia="zh-Hans"/>
        </w:rPr>
        <w:drawing>
          <wp:inline distT="0" distB="0" distL="114300" distR="114300">
            <wp:extent cx="2901315" cy="2458720"/>
            <wp:effectExtent l="0" t="0" r="19685" b="5080"/>
            <wp:docPr id="8" name="图片 8" descr="WechatIMG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WechatIMG1021"/>
                    <pic:cNvPicPr>
                      <a:picLocks noChangeAspect="1"/>
                    </pic:cNvPicPr>
                  </pic:nvPicPr>
                  <pic:blipFill>
                    <a:blip r:embed="rId11"/>
                    <a:srcRect l="34134" t="24969" r="-614" b="30094"/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/>
          <w:szCs w:val="21"/>
          <w:lang w:eastAsia="zh-Hans"/>
        </w:rPr>
      </w:pPr>
      <w:r>
        <w:rPr>
          <w:rFonts w:hint="default"/>
          <w:szCs w:val="21"/>
          <w:lang w:eastAsia="zh-Hans"/>
        </w:rPr>
        <w:t>（</w:t>
      </w:r>
      <w:r>
        <w:rPr>
          <w:rFonts w:hint="eastAsia"/>
          <w:szCs w:val="21"/>
          <w:lang w:val="en-US" w:eastAsia="zh-Hans"/>
        </w:rPr>
        <w:t>Hessian矩阵用单位对角矩阵来近似</w:t>
      </w:r>
      <w:r>
        <w:rPr>
          <w:rFonts w:hint="default"/>
          <w:szCs w:val="21"/>
          <w:lang w:eastAsia="zh-Hans"/>
        </w:rPr>
        <w:t>，</w:t>
      </w:r>
      <w:r>
        <w:rPr>
          <w:rFonts w:hint="eastAsia"/>
          <w:szCs w:val="21"/>
          <w:lang w:val="en-US" w:eastAsia="zh-Hans"/>
        </w:rPr>
        <w:t>也可以用一阶导</w:t>
      </w:r>
      <w:r>
        <w:rPr>
          <w:rFonts w:hint="default"/>
          <w:szCs w:val="21"/>
          <w:lang w:eastAsia="zh-Hans"/>
        </w:rPr>
        <w:t>*</w:t>
      </w:r>
      <w:r>
        <w:rPr>
          <w:rFonts w:hint="eastAsia"/>
          <w:szCs w:val="21"/>
          <w:lang w:val="en-US" w:eastAsia="zh-Hans"/>
        </w:rPr>
        <w:t>一阶导的转置来近似</w:t>
      </w:r>
      <w:r>
        <w:rPr>
          <w:rFonts w:hint="default"/>
          <w:szCs w:val="21"/>
          <w:lang w:eastAsia="zh-Hans"/>
        </w:rPr>
        <w:t>）</w:t>
      </w:r>
    </w:p>
    <w:p>
      <w:pPr>
        <w:numPr>
          <w:ilvl w:val="0"/>
          <w:numId w:val="5"/>
        </w:numPr>
        <w:ind w:leftChars="0"/>
        <w:rPr>
          <w:rFonts w:hint="eastAsia"/>
          <w:szCs w:val="21"/>
          <w:lang w:val="en-US" w:eastAsia="zh-Hans"/>
        </w:rPr>
      </w:pPr>
      <w:r>
        <w:rPr>
          <w:rFonts w:hint="eastAsia"/>
          <w:szCs w:val="21"/>
          <w:lang w:val="en-US" w:eastAsia="zh-Hans"/>
        </w:rPr>
        <w:t>BFGS算法</w:t>
      </w:r>
    </w:p>
    <w:p>
      <w:pPr>
        <w:numPr>
          <w:ilvl w:val="0"/>
          <w:numId w:val="6"/>
        </w:numPr>
        <w:rPr>
          <w:rFonts w:hint="default"/>
          <w:szCs w:val="21"/>
          <w:lang w:val="en-US" w:eastAsia="zh-Hans"/>
        </w:rPr>
      </w:pPr>
      <w:r>
        <w:rPr>
          <w:rFonts w:hint="eastAsia"/>
          <w:szCs w:val="21"/>
          <w:lang w:val="en-US" w:eastAsia="zh-Hans"/>
        </w:rPr>
        <w:t>BFGS</w:t>
      </w:r>
      <w:r>
        <w:rPr>
          <w:rFonts w:hint="default"/>
          <w:szCs w:val="21"/>
          <w:lang w:eastAsia="zh-Hans"/>
        </w:rPr>
        <w:t>-</w:t>
      </w:r>
      <w:r>
        <w:rPr>
          <w:rFonts w:hint="eastAsia"/>
          <w:szCs w:val="21"/>
          <w:lang w:val="en-US" w:eastAsia="zh-Hans"/>
        </w:rPr>
        <w:t>B算法</w:t>
      </w:r>
      <w:r>
        <w:rPr>
          <w:rFonts w:hint="default"/>
          <w:szCs w:val="21"/>
          <w:lang w:eastAsia="zh-Hans"/>
        </w:rPr>
        <w:t>：</w:t>
      </w:r>
      <w:r>
        <w:rPr>
          <w:rFonts w:hint="eastAsia"/>
          <w:szCs w:val="21"/>
          <w:lang w:val="en-US" w:eastAsia="zh-Hans"/>
        </w:rPr>
        <w:t>对于参数取值有约束的求解算法</w:t>
      </w:r>
    </w:p>
    <w:p>
      <w:pPr>
        <w:numPr>
          <w:ilvl w:val="0"/>
          <w:numId w:val="0"/>
        </w:numPr>
        <w:rPr>
          <w:rFonts w:hint="eastAsia"/>
          <w:szCs w:val="21"/>
          <w:lang w:val="en-US" w:eastAsia="zh-Hans"/>
        </w:rPr>
      </w:pPr>
      <w:r>
        <w:rPr>
          <w:rFonts w:hint="eastAsia"/>
          <w:szCs w:val="21"/>
          <w:lang w:val="en-US" w:eastAsia="zh-Hans"/>
        </w:rPr>
        <w:t>拓展</w:t>
      </w:r>
      <w:r>
        <w:rPr>
          <w:rFonts w:hint="default"/>
          <w:szCs w:val="21"/>
          <w:lang w:eastAsia="zh-Hans"/>
        </w:rPr>
        <w:t>：</w:t>
      </w:r>
      <w:r>
        <w:rPr>
          <w:rFonts w:hint="eastAsia"/>
          <w:szCs w:val="21"/>
          <w:lang w:val="en-US" w:eastAsia="zh-Hans"/>
        </w:rPr>
        <w:t>经典的牛顿算法对于有约束条件的问题求解</w:t>
      </w:r>
      <w:r>
        <w:rPr>
          <w:rFonts w:hint="default"/>
          <w:szCs w:val="21"/>
          <w:lang w:eastAsia="zh-Hans"/>
        </w:rPr>
        <w:t>：</w:t>
      </w:r>
      <w:r>
        <w:rPr>
          <w:rFonts w:hint="eastAsia"/>
          <w:szCs w:val="21"/>
          <w:lang w:val="en-US" w:eastAsia="zh-Hans"/>
        </w:rPr>
        <w:t>利用参数代换</w:t>
      </w:r>
    </w:p>
    <w:p>
      <w:pPr>
        <w:numPr>
          <w:ilvl w:val="0"/>
          <w:numId w:val="0"/>
        </w:numPr>
        <w:rPr>
          <w:rFonts w:hint="default"/>
          <w:szCs w:val="21"/>
          <w:lang w:eastAsia="zh-Hans"/>
        </w:rPr>
      </w:pPr>
      <w:r>
        <w:rPr>
          <w:rFonts w:hint="default"/>
          <w:szCs w:val="21"/>
          <w:lang w:eastAsia="zh-Hans"/>
        </w:rPr>
        <w:drawing>
          <wp:inline distT="0" distB="0" distL="114300" distR="114300">
            <wp:extent cx="4831715" cy="1849755"/>
            <wp:effectExtent l="0" t="0" r="19685" b="4445"/>
            <wp:docPr id="9" name="图片 9" descr="WechatIMG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WechatIMG1022"/>
                    <pic:cNvPicPr>
                      <a:picLocks noChangeAspect="1"/>
                    </pic:cNvPicPr>
                  </pic:nvPicPr>
                  <pic:blipFill>
                    <a:blip r:embed="rId12"/>
                    <a:srcRect l="10595" t="25622" r="5020" b="31305"/>
                    <a:stretch>
                      <a:fillRect/>
                    </a:stretch>
                  </pic:blipFill>
                  <pic:spPr>
                    <a:xfrm>
                      <a:off x="0" y="0"/>
                      <a:ext cx="4831715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szCs w:val="21"/>
          <w:lang w:eastAsia="zh-Hans"/>
        </w:rPr>
      </w:pPr>
      <w:r>
        <w:rPr>
          <w:rFonts w:hint="default"/>
          <w:szCs w:val="21"/>
          <w:lang w:eastAsia="zh-Hans"/>
        </w:rPr>
        <w:t>(</w:t>
      </w:r>
      <w:r>
        <w:rPr>
          <w:rFonts w:hint="eastAsia"/>
          <w:szCs w:val="21"/>
          <w:lang w:val="en-US" w:eastAsia="zh-Hans"/>
        </w:rPr>
        <w:t>注</w:t>
      </w:r>
      <w:r>
        <w:rPr>
          <w:rFonts w:hint="default"/>
          <w:szCs w:val="21"/>
          <w:lang w:eastAsia="zh-Hans"/>
        </w:rPr>
        <w:t>：</w:t>
      </w:r>
    </w:p>
    <w:p>
      <w:pPr>
        <w:numPr>
          <w:ilvl w:val="0"/>
          <w:numId w:val="7"/>
        </w:numPr>
        <w:rPr>
          <w:rFonts w:hint="eastAsia" w:ascii="等线" w:hAnsi="DejaVu Math TeX Gyre"/>
          <w:b w:val="0"/>
          <w:i w:val="0"/>
          <w:szCs w:val="21"/>
          <w:lang w:val="en-US" w:eastAsia="zh-Hans"/>
        </w:rPr>
      </w:pPr>
      <w:r>
        <w:rPr>
          <w:rFonts w:hint="eastAsia"/>
          <w:szCs w:val="21"/>
          <w:lang w:val="en-US" w:eastAsia="zh-Hans"/>
        </w:rPr>
        <w:t>对于</w:t>
      </w:r>
      <m:oMath>
        <m:r>
          <m:rPr>
            <m:sty m:val="p"/>
          </m:rPr>
          <w:rPr>
            <w:rFonts w:ascii="DejaVu Math TeX Gyre" w:hAnsi="DejaVu Math TeX Gyre"/>
            <w:szCs w:val="21"/>
            <w:lang w:val="en-US"/>
          </w:rPr>
          <m:t>σ</m:t>
        </m:r>
        <m:r>
          <m:rPr>
            <m:sty m:val="p"/>
          </m:rPr>
          <w:rPr>
            <w:rFonts w:hint="default" w:ascii="DejaVu Math TeX Gyre" w:hAnsi="DejaVu Math TeX Gyre"/>
            <w:szCs w:val="21"/>
          </w:rPr>
          <m:t>&gt;0</m:t>
        </m:r>
      </m:oMath>
      <w:r>
        <w:rPr>
          <w:rFonts w:hint="eastAsia" w:hAnsi="DejaVu Math TeX Gyre"/>
          <w:i w:val="0"/>
          <w:szCs w:val="21"/>
          <w:lang w:val="en-US" w:eastAsia="zh-Hans"/>
        </w:rPr>
        <w:t>的约束</w:t>
      </w:r>
      <w:r>
        <w:rPr>
          <w:rFonts w:hint="default" w:hAnsi="DejaVu Math TeX Gyre"/>
          <w:i w:val="0"/>
          <w:szCs w:val="21"/>
          <w:lang w:eastAsia="zh-Hans"/>
        </w:rPr>
        <w:t>，</w:t>
      </w:r>
      <w:r>
        <w:rPr>
          <w:rFonts w:hint="eastAsia" w:hAnsi="DejaVu Math TeX Gyre"/>
          <w:i w:val="0"/>
          <w:szCs w:val="21"/>
          <w:lang w:val="en-US" w:eastAsia="zh-Hans"/>
        </w:rPr>
        <w:t>可令</w:t>
      </w:r>
      <m:oMath>
        <m:r>
          <m:rPr>
            <m:sty m:val="p"/>
          </m:rPr>
          <w:rPr>
            <w:rFonts w:ascii="DejaVu Math TeX Gyre" w:hAnsi="DejaVu Math TeX Gyre"/>
            <w:szCs w:val="21"/>
            <w:lang w:val="en-US"/>
          </w:rPr>
          <m:t>σ</m:t>
        </m:r>
      </m:oMath>
      <w:r>
        <w:rPr>
          <w:rFonts w:hint="default" w:ascii="等线" w:hAnsi="DejaVu Math TeX Gyre"/>
          <w:b w:val="0"/>
          <w:i w:val="0"/>
          <w:szCs w:val="21"/>
        </w:rPr>
        <w:t>=</w:t>
      </w:r>
      <w:r>
        <w:rPr>
          <w:rFonts w:hint="eastAsia" w:ascii="等线" w:hAnsi="DejaVu Math TeX Gyre"/>
          <w:b w:val="0"/>
          <w:i w:val="0"/>
          <w:szCs w:val="21"/>
          <w:lang w:val="en-US" w:eastAsia="zh-Hans"/>
        </w:rPr>
        <w:t>exp</w:t>
      </w:r>
      <w:r>
        <w:rPr>
          <w:rFonts w:hint="default" w:ascii="等线" w:hAnsi="DejaVu Math TeX Gyre"/>
          <w:b w:val="0"/>
          <w:i w:val="0"/>
          <w:szCs w:val="21"/>
          <w:lang w:eastAsia="zh-Hans"/>
        </w:rPr>
        <w:t>(</w:t>
      </w:r>
      <m:oMath>
        <m:r>
          <m:rPr>
            <m:sty m:val="p"/>
          </m:rPr>
          <w:rPr>
            <w:rFonts w:ascii="DejaVu Math TeX Gyre" w:hAnsi="DejaVu Math TeX Gyre"/>
            <w:szCs w:val="21"/>
          </w:rPr>
          <m:t>τ</m:t>
        </m:r>
      </m:oMath>
      <w:r>
        <w:rPr>
          <w:rFonts w:hint="default" w:ascii="等线" w:hAnsi="DejaVu Math TeX Gyre"/>
          <w:b w:val="0"/>
          <w:i w:val="0"/>
          <w:szCs w:val="21"/>
          <w:lang w:eastAsia="zh-Hans"/>
        </w:rPr>
        <w:t>),</w:t>
      </w:r>
      <w:r>
        <w:rPr>
          <w:rFonts w:hint="eastAsia" w:ascii="等线" w:hAnsi="DejaVu Math TeX Gyre"/>
          <w:b w:val="0"/>
          <w:i w:val="0"/>
          <w:szCs w:val="21"/>
          <w:lang w:val="en-US" w:eastAsia="zh-Hans"/>
        </w:rPr>
        <w:t>但要注意如果涉及到密度函数</w:t>
      </w:r>
      <w:r>
        <w:rPr>
          <w:rFonts w:hint="default" w:ascii="等线" w:hAnsi="DejaVu Math TeX Gyre"/>
          <w:b w:val="0"/>
          <w:i w:val="0"/>
          <w:szCs w:val="21"/>
          <w:lang w:eastAsia="zh-Hans"/>
        </w:rPr>
        <w:t>，</w:t>
      </w:r>
      <w:r>
        <w:rPr>
          <w:rFonts w:hint="eastAsia" w:ascii="等线" w:hAnsi="DejaVu Math TeX Gyre"/>
          <w:b w:val="0"/>
          <w:i w:val="0"/>
          <w:szCs w:val="21"/>
          <w:lang w:val="en-US" w:eastAsia="zh-Hans"/>
        </w:rPr>
        <w:t>代换参数后的写法</w:t>
      </w:r>
    </w:p>
    <w:p>
      <w:pPr>
        <w:numPr>
          <w:ilvl w:val="0"/>
          <w:numId w:val="7"/>
        </w:numPr>
        <w:rPr>
          <w:rFonts w:hint="default" w:ascii="等线" w:hAnsi="DejaVu Math TeX Gyre"/>
          <w:b w:val="0"/>
          <w:i w:val="0"/>
          <w:szCs w:val="21"/>
          <w:lang w:eastAsia="zh-Hans"/>
        </w:rPr>
      </w:pPr>
      <w:r>
        <w:rPr>
          <w:rFonts w:hint="eastAsia" w:ascii="等线" w:hAnsi="DejaVu Math TeX Gyre"/>
          <w:b w:val="0"/>
          <w:i w:val="0"/>
          <w:szCs w:val="21"/>
          <w:lang w:val="en-US" w:eastAsia="zh-Hans"/>
        </w:rPr>
        <w:t>对于</w:t>
      </w:r>
      <m:oMath>
        <m:r>
          <m:rPr>
            <m:sty m:val="p"/>
          </m:rPr>
          <w:rPr>
            <w:rFonts w:hint="default" w:ascii="DejaVu Math TeX Gyre" w:hAnsi="DejaVu Math TeX Gyre"/>
            <w:szCs w:val="21"/>
            <w:lang w:eastAsia="zh-Hans"/>
          </w:rPr>
          <m:t>0&lt;</m:t>
        </m:r>
        <m:r>
          <m:rPr>
            <m:sty m:val="p"/>
          </m:rPr>
          <w:rPr>
            <w:rFonts w:ascii="DejaVu Math TeX Gyre" w:hAnsi="DejaVu Math TeX Gyre"/>
            <w:szCs w:val="21"/>
            <w:lang w:val="en-US"/>
          </w:rPr>
          <m:t>σ</m:t>
        </m:r>
        <m:r>
          <m:rPr>
            <m:sty m:val="p"/>
          </m:rPr>
          <w:rPr>
            <w:rFonts w:hint="default" w:ascii="DejaVu Math TeX Gyre" w:hAnsi="DejaVu Math TeX Gyre"/>
            <w:szCs w:val="21"/>
          </w:rPr>
          <m:t>&lt;20</m:t>
        </m:r>
      </m:oMath>
      <w:r>
        <w:rPr>
          <w:rFonts w:hint="eastAsia" w:hAnsi="DejaVu Math TeX Gyre"/>
          <w:b w:val="0"/>
          <w:i w:val="0"/>
          <w:szCs w:val="21"/>
          <w:lang w:val="en-US" w:eastAsia="zh-Hans"/>
        </w:rPr>
        <w:t>的约束</w:t>
      </w:r>
      <w:r>
        <w:rPr>
          <w:rFonts w:hint="default" w:hAnsi="DejaVu Math TeX Gyre"/>
          <w:b w:val="0"/>
          <w:i w:val="0"/>
          <w:szCs w:val="21"/>
          <w:lang w:eastAsia="zh-Hans"/>
        </w:rPr>
        <w:t>，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可以利用逻辑回归的表达式</w:t>
      </w:r>
      <w:r>
        <w:rPr>
          <w:rFonts w:hint="default" w:hAnsi="DejaVu Math TeX Gyre"/>
          <w:b w:val="0"/>
          <w:i w:val="0"/>
          <w:szCs w:val="21"/>
          <w:lang w:eastAsia="zh-Hans"/>
        </w:rPr>
        <w:t>*20，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从而规定范围</w:t>
      </w:r>
      <w:r>
        <w:rPr>
          <w:rFonts w:hint="default" w:hAnsi="DejaVu Math TeX Gyre"/>
          <w:b w:val="0"/>
          <w:i w:val="0"/>
          <w:szCs w:val="21"/>
          <w:lang w:eastAsia="zh-Hans"/>
        </w:rPr>
        <w:t>。</w:t>
      </w:r>
    </w:p>
    <w:p>
      <w:pPr>
        <w:widowControl w:val="0"/>
        <w:numPr>
          <w:ilvl w:val="0"/>
          <w:numId w:val="0"/>
        </w:numPr>
        <w:jc w:val="both"/>
        <w:rPr>
          <w:rFonts w:hint="default" w:hAnsi="DejaVu Math TeX Gyre"/>
          <w:b w:val="0"/>
          <w:i w:val="0"/>
          <w:szCs w:val="21"/>
          <w:lang w:eastAsia="zh-Hans"/>
        </w:rPr>
      </w:pP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b/>
          <w:bCs/>
          <w:color w:val="0000FF"/>
          <w:szCs w:val="21"/>
          <w:highlight w:val="none"/>
          <w:lang w:eastAsia="zh-Hans"/>
        </w:rPr>
      </w:pPr>
      <w:r>
        <w:rPr>
          <w:rFonts w:hint="eastAsia"/>
          <w:b/>
          <w:bCs/>
          <w:color w:val="0000FF"/>
          <w:szCs w:val="21"/>
          <w:highlight w:val="none"/>
          <w:lang w:val="en-US" w:eastAsia="zh-Hans"/>
        </w:rPr>
        <w:t>牛顿迭代的缺陷</w:t>
      </w:r>
      <w:r>
        <w:rPr>
          <w:rFonts w:hint="default"/>
          <w:b/>
          <w:bCs/>
          <w:color w:val="0000FF"/>
          <w:szCs w:val="21"/>
          <w:highlight w:val="none"/>
          <w:lang w:eastAsia="zh-Hans"/>
        </w:rPr>
        <w:t>2</w:t>
      </w:r>
      <w:r>
        <w:rPr>
          <w:rFonts w:hint="eastAsia"/>
          <w:b/>
          <w:bCs/>
          <w:color w:val="0000FF"/>
          <w:szCs w:val="21"/>
          <w:highlight w:val="none"/>
          <w:lang w:val="en-US" w:eastAsia="zh-Hans"/>
        </w:rPr>
        <w:t>:当n较大时</w:t>
      </w:r>
      <w:r>
        <w:rPr>
          <w:rFonts w:hint="default"/>
          <w:b/>
          <w:bCs/>
          <w:color w:val="0000FF"/>
          <w:szCs w:val="21"/>
          <w:highlight w:val="none"/>
          <w:lang w:eastAsia="zh-Hans"/>
        </w:rPr>
        <w:t>，</w:t>
      </w:r>
      <w:r>
        <w:rPr>
          <w:rFonts w:hint="eastAsia"/>
          <w:b/>
          <w:bCs/>
          <w:color w:val="0000FF"/>
          <w:szCs w:val="21"/>
          <w:highlight w:val="none"/>
          <w:lang w:val="en-US" w:eastAsia="zh-Hans"/>
        </w:rPr>
        <w:t>一阶导计算同样面临问题</w:t>
      </w:r>
    </w:p>
    <w:p>
      <w:pPr>
        <w:widowControl w:val="0"/>
        <w:numPr>
          <w:ilvl w:val="0"/>
          <w:numId w:val="0"/>
        </w:numPr>
        <w:jc w:val="center"/>
        <w:rPr>
          <w:rFonts w:hint="default" w:hAnsi="DejaVu Math TeX Gyre"/>
          <w:b w:val="0"/>
          <w:i w:val="0"/>
          <w:szCs w:val="21"/>
          <w:lang w:eastAsia="zh-Hans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1149350</wp:posOffset>
                </wp:positionH>
                <wp:positionV relativeFrom="paragraph">
                  <wp:posOffset>874395</wp:posOffset>
                </wp:positionV>
                <wp:extent cx="1744980" cy="474345"/>
                <wp:effectExtent l="6350" t="6350" r="26670" b="27305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92350" y="5553075"/>
                          <a:ext cx="1744980" cy="474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0.5pt;margin-top:68.85pt;height:37.35pt;width:137.4pt;z-index:251659264;v-text-anchor:middle;mso-width-relative:page;mso-height-relative:page;" filled="f" stroked="t" coordsize="21600,21600" o:gfxdata="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">
                <v:fill on="f" focussize="0,0"/>
                <v:stroke weight="1pt" color="#C0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hAnsi="DejaVu Math TeX Gyre"/>
          <w:b w:val="0"/>
          <w:i w:val="0"/>
          <w:szCs w:val="21"/>
          <w:lang w:eastAsia="zh-Hans"/>
        </w:rPr>
        <w:drawing>
          <wp:inline distT="0" distB="0" distL="114300" distR="114300">
            <wp:extent cx="3352800" cy="1955800"/>
            <wp:effectExtent l="0" t="0" r="0" b="0"/>
            <wp:docPr id="10" name="图片 10" descr="WechatIMG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WechatIMG1023"/>
                    <pic:cNvPicPr>
                      <a:picLocks noChangeAspect="1"/>
                    </pic:cNvPicPr>
                  </pic:nvPicPr>
                  <pic:blipFill>
                    <a:blip r:embed="rId13"/>
                    <a:srcRect l="41211" t="4873" r="210" b="2909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b/>
          <w:bCs/>
          <w:color w:val="0000FF"/>
          <w:szCs w:val="21"/>
          <w:highlight w:val="none"/>
          <w:lang w:val="en-US" w:eastAsia="zh-Hans"/>
        </w:rPr>
      </w:pPr>
      <w:r>
        <w:rPr>
          <w:rFonts w:hint="eastAsia"/>
          <w:b/>
          <w:bCs/>
          <w:color w:val="0000FF"/>
          <w:szCs w:val="21"/>
          <w:highlight w:val="none"/>
          <w:lang w:val="en-US" w:eastAsia="zh-Hans"/>
        </w:rPr>
        <w:t>牛顿迭代的缺陷</w:t>
      </w:r>
      <w:r>
        <w:rPr>
          <w:rFonts w:hint="default"/>
          <w:b/>
          <w:bCs/>
          <w:color w:val="0000FF"/>
          <w:szCs w:val="21"/>
          <w:highlight w:val="none"/>
          <w:lang w:eastAsia="zh-Hans"/>
        </w:rPr>
        <w:t>3</w:t>
      </w:r>
      <w:r>
        <w:rPr>
          <w:rFonts w:hint="eastAsia"/>
          <w:b/>
          <w:bCs/>
          <w:color w:val="0000FF"/>
          <w:szCs w:val="21"/>
          <w:highlight w:val="none"/>
          <w:lang w:val="en-US" w:eastAsia="zh-Hans"/>
        </w:rPr>
        <w:t>:较难得到全局最优点</w:t>
      </w:r>
      <w:r>
        <w:rPr>
          <w:rFonts w:hint="default"/>
          <w:b/>
          <w:bCs/>
          <w:color w:val="0000FF"/>
          <w:szCs w:val="21"/>
          <w:highlight w:val="none"/>
          <w:lang w:eastAsia="zh-Hans"/>
        </w:rPr>
        <w:t>，</w:t>
      </w:r>
      <w:r>
        <w:rPr>
          <w:rFonts w:hint="eastAsia"/>
          <w:b/>
          <w:bCs/>
          <w:color w:val="0000FF"/>
          <w:szCs w:val="21"/>
          <w:highlight w:val="none"/>
          <w:lang w:val="en-US" w:eastAsia="zh-Hans"/>
        </w:rPr>
        <w:t>通常得到的是局部最优</w:t>
      </w:r>
    </w:p>
    <w:p>
      <w:pPr>
        <w:widowControl w:val="0"/>
        <w:numPr>
          <w:ilvl w:val="0"/>
          <w:numId w:val="0"/>
        </w:numPr>
        <w:jc w:val="center"/>
        <w:rPr>
          <w:rFonts w:hint="default" w:hAnsi="DejaVu Math TeX Gyre"/>
          <w:b w:val="0"/>
          <w:i w:val="0"/>
          <w:szCs w:val="21"/>
          <w:lang w:eastAsia="zh-Hans"/>
        </w:rPr>
      </w:pPr>
      <w:r>
        <w:rPr>
          <w:rFonts w:hint="default" w:hAnsi="DejaVu Math TeX Gyre"/>
          <w:b w:val="0"/>
          <w:i w:val="0"/>
          <w:szCs w:val="21"/>
          <w:lang w:eastAsia="zh-Hans"/>
        </w:rPr>
        <w:drawing>
          <wp:inline distT="0" distB="0" distL="114300" distR="114300">
            <wp:extent cx="3252470" cy="2168525"/>
            <wp:effectExtent l="0" t="0" r="24130" b="15875"/>
            <wp:docPr id="11" name="图片 11" descr="WechatIMG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WechatIMG1023"/>
                    <pic:cNvPicPr>
                      <a:picLocks noChangeAspect="1"/>
                    </pic:cNvPicPr>
                  </pic:nvPicPr>
                  <pic:blipFill>
                    <a:blip r:embed="rId13"/>
                    <a:srcRect l="5538" t="16327" r="54178" b="47873"/>
                    <a:stretch>
                      <a:fillRect/>
                    </a:stretch>
                  </pic:blipFill>
                  <pic:spPr>
                    <a:xfrm>
                      <a:off x="0" y="0"/>
                      <a:ext cx="325247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ind w:left="420" w:leftChars="0" w:hanging="420" w:firstLineChars="0"/>
        <w:jc w:val="both"/>
        <w:rPr>
          <w:rFonts w:hint="default" w:hAnsi="DejaVu Math TeX Gyre"/>
          <w:b w:val="0"/>
          <w:i w:val="0"/>
          <w:szCs w:val="21"/>
          <w:lang w:eastAsia="zh-Hans"/>
        </w:rPr>
      </w:pPr>
      <w:r>
        <w:rPr>
          <w:rFonts w:hint="eastAsia" w:hAnsi="DejaVu Math TeX Gyre"/>
          <w:b w:val="0"/>
          <w:i w:val="0"/>
          <w:szCs w:val="21"/>
          <w:lang w:val="en-US" w:eastAsia="zh-Hans"/>
        </w:rPr>
        <w:t>梯度下降算法</w:t>
      </w:r>
      <w:r>
        <w:rPr>
          <w:rFonts w:hint="default" w:hAnsi="DejaVu Math TeX Gyre"/>
          <w:b w:val="0"/>
          <w:i w:val="0"/>
          <w:szCs w:val="21"/>
          <w:lang w:eastAsia="zh-Hans"/>
        </w:rPr>
        <w:t>（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Gradient</w:t>
      </w:r>
      <w:r>
        <w:rPr>
          <w:rFonts w:hint="default" w:hAnsi="DejaVu Math TeX Gyre"/>
          <w:b w:val="0"/>
          <w:i w:val="0"/>
          <w:szCs w:val="21"/>
          <w:lang w:eastAsia="zh-Hans"/>
        </w:rPr>
        <w:t xml:space="preserve"> 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Descent</w:t>
      </w:r>
      <w:r>
        <w:rPr>
          <w:rFonts w:hint="default" w:hAnsi="DejaVu Math TeX Gyre"/>
          <w:b w:val="0"/>
          <w:i w:val="0"/>
          <w:szCs w:val="21"/>
          <w:lang w:eastAsia="zh-Hans"/>
        </w:rPr>
        <w:t>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hAnsi="DejaVu Math TeX Gyre"/>
          <w:b w:val="0"/>
          <w:i w:val="0"/>
          <w:szCs w:val="21"/>
          <w:lang w:eastAsia="zh-Hans"/>
        </w:rPr>
      </w:pPr>
      <w:r>
        <w:rPr>
          <w:rFonts w:hint="eastAsia" w:hAnsi="DejaVu Math TeX Gyre"/>
          <w:b w:val="0"/>
          <w:i w:val="0"/>
          <w:szCs w:val="21"/>
          <w:lang w:val="en-US" w:eastAsia="zh-Hans"/>
        </w:rPr>
        <w:t>对牛顿迭代进行改进</w:t>
      </w:r>
      <w:r>
        <w:rPr>
          <w:rFonts w:hint="default" w:hAnsi="DejaVu Math TeX Gyre"/>
          <w:b w:val="0"/>
          <w:i w:val="0"/>
          <w:szCs w:val="21"/>
          <w:lang w:eastAsia="zh-Hans"/>
        </w:rPr>
        <w:t>，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将二阶hessian替换为学习率</w:t>
      </w:r>
      <m:oMath>
        <m:r>
          <m:rPr>
            <m:sty m:val="p"/>
          </m:rPr>
          <w:rPr>
            <w:rFonts w:ascii="DejaVu Math TeX Gyre" w:hAnsi="DejaVu Math TeX Gyre"/>
            <w:szCs w:val="21"/>
            <w:lang w:val="en-US"/>
          </w:rPr>
          <m:t>α</m:t>
        </m:r>
      </m:oMath>
      <w:r>
        <w:rPr>
          <w:rFonts w:ascii="等线" w:hAnsi="DejaVu Math TeX Gyre"/>
          <w:i w:val="0"/>
          <w:szCs w:val="21"/>
        </w:rPr>
        <w:t>（</w:t>
      </w:r>
      <w:r>
        <w:rPr>
          <w:rFonts w:hint="eastAsia" w:ascii="等线" w:hAnsi="DejaVu Math TeX Gyre"/>
          <w:i w:val="0"/>
          <w:szCs w:val="21"/>
          <w:lang w:val="en-US" w:eastAsia="zh-Hans"/>
        </w:rPr>
        <w:t>一般情况下较小</w:t>
      </w:r>
      <w:r>
        <w:rPr>
          <w:rFonts w:hint="default" w:ascii="等线" w:hAnsi="DejaVu Math TeX Gyre"/>
          <w:i w:val="0"/>
          <w:szCs w:val="21"/>
          <w:lang w:eastAsia="zh-Hans"/>
        </w:rPr>
        <w:t>），</w:t>
      </w:r>
      <w:r>
        <w:rPr>
          <w:rFonts w:hint="eastAsia" w:ascii="等线" w:hAnsi="DejaVu Math TeX Gyre"/>
          <w:i w:val="0"/>
          <w:szCs w:val="21"/>
          <w:lang w:val="en-US" w:eastAsia="zh-Hans"/>
        </w:rPr>
        <w:t>故迭代速度相对于牛顿算法更慢</w:t>
      </w:r>
      <w:r>
        <w:rPr>
          <w:rFonts w:hint="default" w:ascii="等线" w:hAnsi="DejaVu Math TeX Gyre"/>
          <w:i w:val="0"/>
          <w:szCs w:val="21"/>
          <w:lang w:eastAsia="zh-Hans"/>
        </w:rPr>
        <w:t>。</w:t>
      </w:r>
    </w:p>
    <w:p>
      <w:pPr>
        <w:widowControl w:val="0"/>
        <w:numPr>
          <w:ilvl w:val="0"/>
          <w:numId w:val="0"/>
        </w:numPr>
        <w:jc w:val="center"/>
        <w:rPr>
          <w:rFonts w:hint="default" w:hAnsi="DejaVu Math TeX Gyre"/>
          <w:b w:val="0"/>
          <w:i w:val="0"/>
          <w:szCs w:val="21"/>
          <w:lang w:eastAsia="zh-Hans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2178685</wp:posOffset>
                </wp:positionH>
                <wp:positionV relativeFrom="paragraph">
                  <wp:posOffset>1527175</wp:posOffset>
                </wp:positionV>
                <wp:extent cx="2468880" cy="483870"/>
                <wp:effectExtent l="6350" t="6350" r="13970" b="1778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880" cy="4838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171.55pt;margin-top:120.25pt;height:38.1pt;width:194.4pt;z-index:251660288;v-text-anchor:middle;mso-width-relative:page;mso-height-relative:page;" filled="f" stroked="t" coordsize="21600,21600" o:gfxdata="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">
                <v:fill on="f" focussize="0,0"/>
                <v:stroke weight="1pt" color="#C0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default" w:hAnsi="DejaVu Math TeX Gyre"/>
          <w:b w:val="0"/>
          <w:i w:val="0"/>
          <w:szCs w:val="21"/>
          <w:lang w:eastAsia="zh-Hans"/>
        </w:rPr>
        <w:drawing>
          <wp:inline distT="0" distB="0" distL="114300" distR="114300">
            <wp:extent cx="5288915" cy="2387600"/>
            <wp:effectExtent l="0" t="0" r="19685" b="0"/>
            <wp:docPr id="13" name="图片 13" descr="WechatIMG1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WechatIMG1023"/>
                    <pic:cNvPicPr>
                      <a:picLocks noChangeAspect="1"/>
                    </pic:cNvPicPr>
                  </pic:nvPicPr>
                  <pic:blipFill>
                    <a:blip r:embed="rId13"/>
                    <a:srcRect l="2345" t="9091" b="24980"/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hAnsi="DejaVu Math TeX Gyre"/>
          <w:b w:val="0"/>
          <w:i w:val="0"/>
          <w:szCs w:val="21"/>
          <w:lang w:eastAsia="zh-Hans"/>
        </w:rPr>
      </w:pPr>
      <w:r>
        <w:rPr>
          <w:rFonts w:hint="default" w:hAnsi="DejaVu Math TeX Gyre"/>
          <w:b w:val="0"/>
          <w:i w:val="0"/>
          <w:szCs w:val="21"/>
          <w:lang w:eastAsia="zh-Hans"/>
        </w:rPr>
        <w:drawing>
          <wp:inline distT="0" distB="0" distL="114300" distR="114300">
            <wp:extent cx="3708400" cy="2787650"/>
            <wp:effectExtent l="0" t="0" r="6350" b="0"/>
            <wp:docPr id="15" name="图片 15" descr="WechatIMG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WechatIMG1024"/>
                    <pic:cNvPicPr>
                      <a:picLocks noChangeAspect="1"/>
                    </pic:cNvPicPr>
                  </pic:nvPicPr>
                  <pic:blipFill>
                    <a:blip r:embed="rId14"/>
                    <a:srcRect l="26499" t="35287" r="49651" b="4080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084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8"/>
        </w:numPr>
        <w:ind w:left="420" w:leftChars="0" w:hanging="420" w:firstLineChars="0"/>
        <w:jc w:val="both"/>
        <w:rPr>
          <w:rFonts w:hint="default" w:hAnsi="DejaVu Math TeX Gyre"/>
          <w:b w:val="0"/>
          <w:i w:val="0"/>
          <w:szCs w:val="21"/>
          <w:lang w:eastAsia="zh-Hans"/>
        </w:rPr>
      </w:pPr>
      <w:r>
        <w:rPr>
          <w:rFonts w:hint="eastAsia" w:hAnsi="DejaVu Math TeX Gyre"/>
          <w:b w:val="0"/>
          <w:i w:val="0"/>
          <w:szCs w:val="21"/>
          <w:lang w:val="en-US" w:eastAsia="zh-Hans"/>
        </w:rPr>
        <w:t>随机梯度下降算法</w:t>
      </w:r>
      <w:r>
        <w:rPr>
          <w:rFonts w:hint="default" w:hAnsi="DejaVu Math TeX Gyre"/>
          <w:b w:val="0"/>
          <w:i w:val="0"/>
          <w:szCs w:val="21"/>
          <w:lang w:eastAsia="zh-Hans"/>
        </w:rPr>
        <w:t>（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Stochastic</w:t>
      </w:r>
      <w:r>
        <w:rPr>
          <w:rFonts w:hint="default" w:hAnsi="DejaVu Math TeX Gyre"/>
          <w:b w:val="0"/>
          <w:i w:val="0"/>
          <w:szCs w:val="21"/>
          <w:lang w:eastAsia="zh-Hans"/>
        </w:rPr>
        <w:t xml:space="preserve"> 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Gradient</w:t>
      </w:r>
      <w:r>
        <w:rPr>
          <w:rFonts w:hint="default" w:hAnsi="DejaVu Math TeX Gyre"/>
          <w:b w:val="0"/>
          <w:i w:val="0"/>
          <w:szCs w:val="21"/>
          <w:lang w:eastAsia="zh-Hans"/>
        </w:rPr>
        <w:t xml:space="preserve"> 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Des</w:t>
      </w:r>
      <w:r>
        <w:rPr>
          <w:rFonts w:hint="default" w:hAnsi="DejaVu Math TeX Gyre"/>
          <w:b w:val="0"/>
          <w:i w:val="0"/>
          <w:szCs w:val="21"/>
          <w:lang w:eastAsia="zh-Hans"/>
        </w:rPr>
        <w:t>c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ent</w:t>
      </w:r>
      <w:r>
        <w:rPr>
          <w:rFonts w:hint="default" w:hAnsi="DejaVu Math TeX Gyre"/>
          <w:b w:val="0"/>
          <w:i w:val="0"/>
          <w:szCs w:val="21"/>
          <w:lang w:eastAsia="zh-Hans"/>
        </w:rPr>
        <w:t>)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 w:hAnsi="DejaVu Math TeX Gyre"/>
          <w:b w:val="0"/>
          <w:i w:val="0"/>
          <w:szCs w:val="21"/>
          <w:lang w:eastAsia="zh-Hans"/>
        </w:rPr>
      </w:pPr>
      <w:r>
        <w:rPr>
          <w:rFonts w:hint="eastAsia" w:hAnsi="DejaVu Math TeX Gyre"/>
          <w:b w:val="0"/>
          <w:i w:val="0"/>
          <w:szCs w:val="21"/>
          <w:lang w:val="en-US" w:eastAsia="zh-Hans"/>
        </w:rPr>
        <w:t>在梯度下降的基础上</w:t>
      </w:r>
      <w:r>
        <w:rPr>
          <w:rFonts w:hint="default" w:hAnsi="DejaVu Math TeX Gyre"/>
          <w:b w:val="0"/>
          <w:i w:val="0"/>
          <w:szCs w:val="21"/>
          <w:lang w:eastAsia="zh-Hans"/>
        </w:rPr>
        <w:t>，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将数据集分块</w:t>
      </w:r>
      <w:r>
        <w:rPr>
          <w:rFonts w:hint="default" w:hAnsi="DejaVu Math TeX Gyre"/>
          <w:b w:val="0"/>
          <w:i w:val="0"/>
          <w:szCs w:val="21"/>
          <w:lang w:eastAsia="zh-Hans"/>
        </w:rPr>
        <w:t>，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每次迭代取一块计算梯度</w:t>
      </w:r>
      <w:r>
        <w:rPr>
          <w:rFonts w:hint="default" w:hAnsi="DejaVu Math TeX Gyre"/>
          <w:b w:val="0"/>
          <w:i w:val="0"/>
          <w:szCs w:val="21"/>
          <w:lang w:eastAsia="zh-Hans"/>
        </w:rPr>
        <w:t>。</w:t>
      </w:r>
    </w:p>
    <w:p>
      <w:pPr>
        <w:widowControl w:val="0"/>
        <w:numPr>
          <w:ilvl w:val="0"/>
          <w:numId w:val="0"/>
        </w:numPr>
        <w:jc w:val="center"/>
        <w:rPr>
          <w:rFonts w:hint="default" w:hAnsi="DejaVu Math TeX Gyre"/>
          <w:b w:val="0"/>
          <w:i w:val="0"/>
          <w:szCs w:val="21"/>
          <w:lang w:eastAsia="zh-Hans"/>
        </w:rPr>
      </w:pPr>
      <w:r>
        <w:rPr>
          <w:rFonts w:hint="default" w:hAnsi="DejaVu Math TeX Gyre"/>
          <w:b w:val="0"/>
          <w:i w:val="0"/>
          <w:szCs w:val="21"/>
          <w:lang w:eastAsia="zh-Hans"/>
        </w:rPr>
        <w:drawing>
          <wp:inline distT="0" distB="0" distL="114300" distR="114300">
            <wp:extent cx="4426585" cy="1773555"/>
            <wp:effectExtent l="0" t="0" r="18415" b="4445"/>
            <wp:docPr id="16" name="图片 16" descr="WechatIMG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WechatIMG102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hAnsi="DejaVu Math TeX Gyre"/>
          <w:b w:val="0"/>
          <w:i w:val="0"/>
          <w:szCs w:val="21"/>
          <w:lang w:eastAsia="zh-Hans"/>
        </w:rPr>
      </w:pPr>
      <w:r>
        <w:rPr>
          <w:rFonts w:hint="default" w:hAnsi="DejaVu Math TeX Gyre"/>
          <w:b w:val="0"/>
          <w:i w:val="0"/>
          <w:szCs w:val="21"/>
          <w:lang w:eastAsia="zh-Hans"/>
        </w:rPr>
        <w:t>Lesson10</w:t>
      </w:r>
    </w:p>
    <w:p>
      <w:pPr>
        <w:widowControl w:val="0"/>
        <w:numPr>
          <w:ilvl w:val="0"/>
          <w:numId w:val="0"/>
        </w:numPr>
        <w:jc w:val="both"/>
        <w:rPr>
          <w:rFonts w:hint="default" w:hAnsi="DejaVu Math TeX Gyre"/>
          <w:b w:val="0"/>
          <w:i w:val="0"/>
          <w:szCs w:val="21"/>
          <w:lang w:val="en-US" w:eastAsia="zh-Hans"/>
        </w:rPr>
      </w:pPr>
      <w:r>
        <w:rPr>
          <w:rFonts w:hint="eastAsia" w:hAnsi="DejaVu Math TeX Gyre"/>
          <w:b w:val="0"/>
          <w:i w:val="0"/>
          <w:szCs w:val="21"/>
          <w:lang w:val="en-US" w:eastAsia="zh-Hans"/>
        </w:rPr>
        <w:t>对于牛顿迭代</w:t>
      </w:r>
      <w:r>
        <w:rPr>
          <w:rFonts w:hint="default" w:hAnsi="DejaVu Math TeX Gyre"/>
          <w:b w:val="0"/>
          <w:i w:val="0"/>
          <w:szCs w:val="21"/>
          <w:lang w:eastAsia="zh-Hans"/>
        </w:rPr>
        <w:t>、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梯度下降</w:t>
      </w:r>
      <w:r>
        <w:rPr>
          <w:rFonts w:hint="default" w:hAnsi="DejaVu Math TeX Gyre"/>
          <w:b w:val="0"/>
          <w:i w:val="0"/>
          <w:szCs w:val="21"/>
          <w:lang w:eastAsia="zh-Hans"/>
        </w:rPr>
        <w:t>、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随机梯度下降算法的技术细节</w:t>
      </w:r>
    </w:p>
    <w:p>
      <w:pPr>
        <w:widowControl w:val="0"/>
        <w:numPr>
          <w:ilvl w:val="0"/>
          <w:numId w:val="0"/>
        </w:numPr>
        <w:jc w:val="both"/>
        <w:rPr>
          <w:rFonts w:hint="default" w:hAnsi="DejaVu Math TeX Gyre"/>
          <w:b w:val="0"/>
          <w:i w:val="0"/>
          <w:szCs w:val="21"/>
          <w:lang w:eastAsia="zh-Hans"/>
        </w:rPr>
      </w:pPr>
      <w:r>
        <w:rPr>
          <w:rFonts w:hint="default" w:hAnsi="DejaVu Math TeX Gyre"/>
          <w:b w:val="0"/>
          <w:i w:val="0"/>
          <w:szCs w:val="21"/>
          <w:lang w:eastAsia="zh-Hans"/>
        </w:rPr>
        <w:drawing>
          <wp:inline distT="0" distB="0" distL="114300" distR="114300">
            <wp:extent cx="5264785" cy="3943985"/>
            <wp:effectExtent l="0" t="0" r="18415" b="18415"/>
            <wp:docPr id="17" name="图片 17" descr="WechatIMG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WechatIMG104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9"/>
        </w:numPr>
        <w:jc w:val="both"/>
        <w:rPr>
          <w:rFonts w:hint="default" w:hAnsi="DejaVu Math TeX Gyre"/>
          <w:b w:val="0"/>
          <w:i w:val="0"/>
          <w:szCs w:val="21"/>
          <w:lang w:eastAsia="zh-Hans"/>
        </w:rPr>
      </w:pPr>
      <w:r>
        <w:rPr>
          <w:rFonts w:hint="eastAsia" w:hAnsi="DejaVu Math TeX Gyre"/>
          <w:b w:val="0"/>
          <w:i w:val="0"/>
          <w:szCs w:val="21"/>
          <w:lang w:val="en-US" w:eastAsia="zh-Hans"/>
        </w:rPr>
        <w:t>data</w:t>
      </w:r>
      <w:r>
        <w:rPr>
          <w:rFonts w:hint="default" w:hAnsi="DejaVu Math TeX Gyre"/>
          <w:b w:val="0"/>
          <w:i w:val="0"/>
          <w:szCs w:val="21"/>
          <w:lang w:eastAsia="zh-Hans"/>
        </w:rPr>
        <w:t>：</w:t>
      </w:r>
    </w:p>
    <w:p>
      <w:pPr>
        <w:widowControl w:val="0"/>
        <w:numPr>
          <w:ilvl w:val="0"/>
          <w:numId w:val="10"/>
        </w:numPr>
        <w:ind w:left="420" w:leftChars="0" w:hanging="420" w:firstLineChars="0"/>
        <w:jc w:val="both"/>
        <w:rPr>
          <w:rFonts w:hint="default" w:hAnsi="DejaVu Math TeX Gyre"/>
          <w:b w:val="0"/>
          <w:i w:val="0"/>
          <w:szCs w:val="21"/>
          <w:lang w:eastAsia="zh-Hans"/>
        </w:rPr>
      </w:pPr>
      <w:r>
        <w:rPr>
          <w:rFonts w:hint="eastAsia" w:hAnsi="DejaVu Math TeX Gyre"/>
          <w:b w:val="0"/>
          <w:i w:val="0"/>
          <w:szCs w:val="21"/>
          <w:lang w:val="en-US" w:eastAsia="zh-Hans"/>
        </w:rPr>
        <w:t>注意要标准化数据</w:t>
      </w:r>
      <w:r>
        <w:rPr>
          <w:rFonts w:hint="default" w:hAnsi="DejaVu Math TeX Gyre"/>
          <w:b w:val="0"/>
          <w:i w:val="0"/>
          <w:szCs w:val="21"/>
          <w:lang w:eastAsia="zh-Hans"/>
        </w:rPr>
        <w:t>，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其中X的标准化要按照列进行标准化</w:t>
      </w:r>
      <w:r>
        <w:rPr>
          <w:rFonts w:hint="default" w:hAnsi="DejaVu Math TeX Gyre"/>
          <w:b w:val="0"/>
          <w:i w:val="0"/>
          <w:szCs w:val="21"/>
          <w:lang w:eastAsia="zh-Hans"/>
        </w:rPr>
        <w:t>，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同时由于y是离散型数据</w:t>
      </w:r>
      <w:r>
        <w:rPr>
          <w:rFonts w:hint="default" w:hAnsi="DejaVu Math TeX Gyre"/>
          <w:b w:val="0"/>
          <w:i w:val="0"/>
          <w:szCs w:val="21"/>
          <w:lang w:eastAsia="zh-Hans"/>
        </w:rPr>
        <w:t>（0-1），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故不需要标准化</w:t>
      </w:r>
      <w:r>
        <w:rPr>
          <w:rFonts w:hint="default" w:hAnsi="DejaVu Math TeX Gyre"/>
          <w:b w:val="0"/>
          <w:i w:val="0"/>
          <w:szCs w:val="21"/>
          <w:lang w:eastAsia="zh-Hans"/>
        </w:rPr>
        <w:t>。</w:t>
      </w:r>
    </w:p>
    <w:p>
      <w:pPr>
        <w:widowControl w:val="0"/>
        <w:numPr>
          <w:ilvl w:val="0"/>
          <w:numId w:val="10"/>
        </w:numPr>
        <w:ind w:left="420" w:leftChars="0" w:hanging="420" w:firstLineChars="0"/>
        <w:jc w:val="both"/>
        <w:rPr>
          <w:rFonts w:hint="default" w:hAnsi="DejaVu Math TeX Gyre"/>
          <w:b w:val="0"/>
          <w:i w:val="0"/>
          <w:szCs w:val="21"/>
          <w:lang w:eastAsia="zh-Hans"/>
        </w:rPr>
      </w:pPr>
      <w:r>
        <w:rPr>
          <w:rFonts w:hint="eastAsia" w:hAnsi="DejaVu Math TeX Gyre"/>
          <w:b w:val="0"/>
          <w:i w:val="0"/>
          <w:szCs w:val="21"/>
          <w:lang w:val="en-US" w:eastAsia="zh-Hans"/>
        </w:rPr>
        <w:t>注意随机梯度下降算法中对batch的处理</w:t>
      </w:r>
      <w:r>
        <w:rPr>
          <w:rFonts w:hint="default" w:hAnsi="DejaVu Math TeX Gyre"/>
          <w:b w:val="0"/>
          <w:i w:val="0"/>
          <w:szCs w:val="21"/>
          <w:lang w:eastAsia="zh-Hans"/>
        </w:rPr>
        <w:t>，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先将数据进行分块</w:t>
      </w:r>
      <w:r>
        <w:rPr>
          <w:rFonts w:hint="default" w:hAnsi="DejaVu Math TeX Gyre"/>
          <w:b w:val="0"/>
          <w:i w:val="0"/>
          <w:szCs w:val="21"/>
          <w:lang w:eastAsia="zh-Hans"/>
        </w:rPr>
        <w:t>（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batch</w:t>
      </w:r>
      <w:r>
        <w:rPr>
          <w:rFonts w:hint="default" w:hAnsi="DejaVu Math TeX Gyre"/>
          <w:b w:val="0"/>
          <w:i w:val="0"/>
          <w:szCs w:val="21"/>
          <w:lang w:eastAsia="zh-Hans"/>
        </w:rPr>
        <w:t>），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利用每次分块数据进行梯度计算</w:t>
      </w:r>
      <w:r>
        <w:rPr>
          <w:rFonts w:hint="default" w:hAnsi="DejaVu Math TeX Gyre"/>
          <w:b w:val="0"/>
          <w:i w:val="0"/>
          <w:szCs w:val="21"/>
          <w:lang w:eastAsia="zh-Hans"/>
        </w:rPr>
        <w:t>，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完成一轮称为一个epoch</w:t>
      </w:r>
      <w:r>
        <w:rPr>
          <w:rFonts w:hint="default" w:hAnsi="DejaVu Math TeX Gyre"/>
          <w:b w:val="0"/>
          <w:i w:val="0"/>
          <w:szCs w:val="21"/>
          <w:lang w:eastAsia="zh-Hans"/>
        </w:rPr>
        <w:t>，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再将数据打乱</w:t>
      </w:r>
      <w:r>
        <w:rPr>
          <w:rFonts w:hint="default" w:hAnsi="DejaVu Math TeX Gyre"/>
          <w:b w:val="0"/>
          <w:i w:val="0"/>
          <w:szCs w:val="21"/>
          <w:lang w:eastAsia="zh-Hans"/>
        </w:rPr>
        <w:t>，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进行多轮epoch</w:t>
      </w:r>
      <w:r>
        <w:rPr>
          <w:rFonts w:hint="default" w:hAnsi="DejaVu Math TeX Gyre"/>
          <w:b w:val="0"/>
          <w:i w:val="0"/>
          <w:szCs w:val="21"/>
          <w:lang w:eastAsia="zh-Hans"/>
        </w:rPr>
        <w:t>。</w:t>
      </w:r>
    </w:p>
    <w:p>
      <w:pPr>
        <w:widowControl w:val="0"/>
        <w:numPr>
          <w:ilvl w:val="0"/>
          <w:numId w:val="9"/>
        </w:numPr>
        <w:ind w:left="0" w:leftChars="0" w:firstLine="0" w:firstLineChars="0"/>
        <w:jc w:val="both"/>
        <w:rPr>
          <w:rFonts w:hint="eastAsia" w:hAnsi="DejaVu Math TeX Gyre"/>
          <w:b w:val="0"/>
          <w:i w:val="0"/>
          <w:szCs w:val="21"/>
          <w:lang w:val="en-US" w:eastAsia="zh-Hans"/>
        </w:rPr>
      </w:pPr>
      <w:r>
        <w:rPr>
          <w:rFonts w:hint="default" w:hAnsi="DejaVu Math TeX Gyre"/>
          <w:b w:val="0"/>
          <w:i w:val="0"/>
          <w:szCs w:val="21"/>
          <w:lang w:eastAsia="zh-Hans"/>
        </w:rPr>
        <w:t>A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lgorith</w:t>
      </w:r>
      <w:r>
        <w:rPr>
          <w:rFonts w:hint="default" w:hAnsi="DejaVu Math TeX Gyre"/>
          <w:b w:val="0"/>
          <w:i w:val="0"/>
          <w:szCs w:val="21"/>
          <w:lang w:eastAsia="zh-Hans"/>
        </w:rPr>
        <w:t>m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s</w:t>
      </w:r>
    </w:p>
    <w:p>
      <w:pPr>
        <w:widowControl w:val="0"/>
        <w:numPr>
          <w:ilvl w:val="0"/>
          <w:numId w:val="11"/>
        </w:numPr>
        <w:ind w:left="420" w:leftChars="0" w:hanging="420" w:firstLineChars="0"/>
        <w:jc w:val="both"/>
        <w:rPr>
          <w:rFonts w:hint="default" w:hAnsi="DejaVu Math TeX Gyre"/>
          <w:b w:val="0"/>
          <w:i w:val="0"/>
          <w:szCs w:val="21"/>
          <w:lang w:val="en-US" w:eastAsia="zh-Hans"/>
        </w:rPr>
      </w:pPr>
      <w:r>
        <w:rPr>
          <w:rFonts w:hint="eastAsia" w:hAnsi="DejaVu Math TeX Gyre"/>
          <w:b w:val="0"/>
          <w:i w:val="0"/>
          <w:szCs w:val="21"/>
          <w:lang w:val="en-US" w:eastAsia="zh-Hans"/>
        </w:rPr>
        <w:t>改善</w:t>
      </w:r>
      <w:r>
        <w:rPr>
          <w:rFonts w:hint="default" w:hAnsi="DejaVu Math TeX Gyre"/>
          <w:b w:val="0"/>
          <w:i w:val="0"/>
          <w:szCs w:val="21"/>
          <w:lang w:eastAsia="zh-Hans"/>
        </w:rPr>
        <w:t>：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可以取变化的lear</w:t>
      </w:r>
      <w:r>
        <w:rPr>
          <w:rFonts w:hint="default" w:hAnsi="DejaVu Math TeX Gyre"/>
          <w:b w:val="0"/>
          <w:i w:val="0"/>
          <w:szCs w:val="21"/>
          <w:lang w:eastAsia="zh-Hans"/>
        </w:rPr>
        <w:t>ning rate，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例如前面迭代数据较大</w:t>
      </w:r>
      <w:r>
        <w:rPr>
          <w:rFonts w:hint="default" w:hAnsi="DejaVu Math TeX Gyre"/>
          <w:b w:val="0"/>
          <w:i w:val="0"/>
          <w:szCs w:val="21"/>
          <w:lang w:eastAsia="zh-Hans"/>
        </w:rPr>
        <w:t>，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越到后面数值越小</w:t>
      </w:r>
      <w:r>
        <w:rPr>
          <w:rFonts w:hint="default" w:hAnsi="DejaVu Math TeX Gyre"/>
          <w:b w:val="0"/>
          <w:i w:val="0"/>
          <w:szCs w:val="21"/>
          <w:lang w:eastAsia="zh-Hans"/>
        </w:rPr>
        <w:t>。</w:t>
      </w:r>
    </w:p>
    <w:p>
      <w:pPr>
        <w:widowControl w:val="0"/>
        <w:numPr>
          <w:ilvl w:val="0"/>
          <w:numId w:val="11"/>
        </w:numPr>
        <w:ind w:left="420" w:leftChars="0" w:hanging="420" w:firstLineChars="0"/>
        <w:jc w:val="both"/>
        <w:rPr>
          <w:rFonts w:hint="default" w:hAnsi="DejaVu Math TeX Gyre"/>
          <w:b w:val="0"/>
          <w:i w:val="0"/>
          <w:szCs w:val="21"/>
          <w:lang w:val="en-US" w:eastAsia="zh-Hans"/>
        </w:rPr>
      </w:pPr>
      <w:r>
        <w:rPr>
          <w:rFonts w:hint="eastAsia" w:hAnsi="DejaVu Math TeX Gyre"/>
          <w:b w:val="0"/>
          <w:i w:val="0"/>
          <w:szCs w:val="21"/>
          <w:lang w:val="en-US" w:eastAsia="zh-Hans"/>
        </w:rPr>
        <w:t>同时对于block的选取</w:t>
      </w:r>
      <w:r>
        <w:rPr>
          <w:rFonts w:hint="default" w:hAnsi="DejaVu Math TeX Gyre"/>
          <w:b w:val="0"/>
          <w:i w:val="0"/>
          <w:szCs w:val="21"/>
          <w:lang w:eastAsia="zh-Hans"/>
        </w:rPr>
        <w:t>，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也可以随着迭代次数变化</w:t>
      </w:r>
      <w:r>
        <w:rPr>
          <w:rFonts w:hint="default" w:hAnsi="DejaVu Math TeX Gyre"/>
          <w:b w:val="0"/>
          <w:i w:val="0"/>
          <w:szCs w:val="21"/>
          <w:lang w:eastAsia="zh-Hans"/>
        </w:rPr>
        <w:t>。</w:t>
      </w:r>
      <w:bookmarkStart w:id="0" w:name="_GoBack"/>
      <w:bookmarkEnd w:id="0"/>
    </w:p>
    <w:p>
      <w:pPr>
        <w:widowControl w:val="0"/>
        <w:numPr>
          <w:ilvl w:val="0"/>
          <w:numId w:val="9"/>
        </w:numPr>
        <w:ind w:left="0" w:leftChars="0" w:firstLine="0" w:firstLineChars="0"/>
        <w:jc w:val="both"/>
        <w:rPr>
          <w:rFonts w:hint="eastAsia" w:hAnsi="DejaVu Math TeX Gyre"/>
          <w:b w:val="0"/>
          <w:i w:val="0"/>
          <w:szCs w:val="21"/>
          <w:lang w:val="en-US" w:eastAsia="zh-Hans"/>
        </w:rPr>
      </w:pPr>
      <w:r>
        <w:rPr>
          <w:rFonts w:hint="eastAsia" w:hAnsi="DejaVu Math TeX Gyre"/>
          <w:b w:val="0"/>
          <w:i w:val="0"/>
          <w:szCs w:val="21"/>
          <w:lang w:val="en-US" w:eastAsia="zh-Hans"/>
        </w:rPr>
        <w:t>Convergence</w:t>
      </w:r>
    </w:p>
    <w:p>
      <w:pPr>
        <w:widowControl w:val="0"/>
        <w:numPr>
          <w:ilvl w:val="0"/>
          <w:numId w:val="12"/>
        </w:numPr>
        <w:ind w:left="420" w:leftChars="0" w:hanging="420" w:firstLineChars="0"/>
        <w:jc w:val="both"/>
        <w:rPr>
          <w:rFonts w:hint="default" w:hAnsi="DejaVu Math TeX Gyre"/>
          <w:b w:val="0"/>
          <w:i w:val="0"/>
          <w:szCs w:val="21"/>
          <w:lang w:val="en-US" w:eastAsia="zh-Hans"/>
        </w:rPr>
      </w:pPr>
      <w:r>
        <w:rPr>
          <w:rFonts w:hint="eastAsia" w:hAnsi="DejaVu Math TeX Gyre"/>
          <w:b w:val="0"/>
          <w:i w:val="0"/>
          <w:szCs w:val="21"/>
          <w:lang w:val="en-US" w:eastAsia="zh-Hans"/>
        </w:rPr>
        <w:t>对于收敛曲线的绘制有多种方法</w:t>
      </w:r>
      <w:r>
        <w:rPr>
          <w:rFonts w:hint="default" w:hAnsi="DejaVu Math TeX Gyre"/>
          <w:b w:val="0"/>
          <w:i w:val="0"/>
          <w:szCs w:val="21"/>
          <w:lang w:eastAsia="zh-Hans"/>
        </w:rPr>
        <w:t>：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例如绘制</w:t>
      </w:r>
      <w:r>
        <w:rPr>
          <w:rFonts w:hint="default" w:hAnsi="DejaVu Math TeX Gyre"/>
          <w:b w:val="0"/>
          <w:i w:val="0"/>
          <w:szCs w:val="21"/>
          <w:lang w:eastAsia="zh-Hans"/>
        </w:rPr>
        <w:t>beta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随收敛次数变化</w:t>
      </w:r>
      <w:r>
        <w:rPr>
          <w:rFonts w:hint="default" w:hAnsi="DejaVu Math TeX Gyre"/>
          <w:b w:val="0"/>
          <w:i w:val="0"/>
          <w:szCs w:val="21"/>
          <w:lang w:eastAsia="zh-Hans"/>
        </w:rPr>
        <w:t>，</w:t>
      </w:r>
      <w:r>
        <w:rPr>
          <w:rFonts w:hint="eastAsia" w:hAnsi="DejaVu Math TeX Gyre"/>
          <w:b w:val="0"/>
          <w:i w:val="0"/>
          <w:szCs w:val="21"/>
          <w:lang w:val="en-US" w:eastAsia="zh-Hans"/>
        </w:rPr>
        <w:t>绘制对数似然函数值随次数变化等</w:t>
      </w:r>
      <w:r>
        <w:rPr>
          <w:rFonts w:hint="default" w:hAnsi="DejaVu Math TeX Gyre"/>
          <w:b w:val="0"/>
          <w:i w:val="0"/>
          <w:szCs w:val="21"/>
          <w:lang w:eastAsia="zh-Hans"/>
        </w:rPr>
        <w:t>。</w:t>
      </w:r>
    </w:p>
    <w:p>
      <w:pPr>
        <w:widowControl w:val="0"/>
        <w:numPr>
          <w:ilvl w:val="0"/>
          <w:numId w:val="9"/>
        </w:numPr>
        <w:ind w:left="0" w:leftChars="0" w:firstLine="0" w:firstLineChars="0"/>
        <w:jc w:val="both"/>
        <w:rPr>
          <w:rFonts w:hint="default" w:hAnsi="DejaVu Math TeX Gyre"/>
          <w:b w:val="0"/>
          <w:i w:val="0"/>
          <w:szCs w:val="21"/>
          <w:lang w:eastAsia="zh-Hans"/>
        </w:rPr>
      </w:pPr>
      <w:r>
        <w:rPr>
          <w:rFonts w:hint="eastAsia" w:hAnsi="DejaVu Math TeX Gyre"/>
          <w:b w:val="0"/>
          <w:i w:val="0"/>
          <w:szCs w:val="21"/>
          <w:lang w:val="en-US" w:eastAsia="zh-Hans"/>
        </w:rPr>
        <w:t>Dia</w:t>
      </w:r>
      <w:r>
        <w:rPr>
          <w:rFonts w:hint="default" w:hAnsi="DejaVu Math TeX Gyre"/>
          <w:b w:val="0"/>
          <w:i w:val="0"/>
          <w:szCs w:val="21"/>
          <w:lang w:eastAsia="zh-Hans"/>
        </w:rPr>
        <w:t>gonistics</w:t>
      </w:r>
    </w:p>
    <w:p>
      <w:pPr>
        <w:widowControl w:val="0"/>
        <w:numPr>
          <w:numId w:val="0"/>
        </w:numPr>
        <w:ind w:leftChars="0"/>
        <w:jc w:val="both"/>
        <w:rPr>
          <w:rFonts w:hint="default" w:hAnsi="DejaVu Math TeX Gyre"/>
          <w:b w:val="0"/>
          <w:i w:val="0"/>
          <w:szCs w:val="21"/>
          <w:lang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panose1 w:val="02010600030101010101"/>
    <w:charset w:val="86"/>
    <w:family w:val="auto"/>
    <w:pitch w:val="default"/>
    <w:sig w:usb0="00000000" w:usb1="00000000" w:usb2="00000000" w:usb3="00000000" w:csb0="00160000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DejaVu Sans">
    <w:altName w:val="苹方-简"/>
    <w:panose1 w:val="02020603050405020304"/>
    <w:charset w:val="00"/>
    <w:family w:val="roman"/>
    <w:pitch w:val="default"/>
    <w:sig w:usb0="00000000" w:usb1="00000000" w:usb2="00000008" w:usb3="00000000" w:csb0="000001FF" w:csb1="00000000"/>
  </w:font>
  <w:font w:name="苹方-简">
    <w:panose1 w:val="020B0400000000000000"/>
    <w:charset w:val="86"/>
    <w:family w:val="auto"/>
    <w:pitch w:val="default"/>
    <w:sig w:usb0="00000000" w:usb1="00000000" w:usb2="00000000" w:usb3="00000000" w:csb0="00160000" w:csb1="00000000"/>
  </w:font>
  <w:font w:name="方正黑体_GBK">
    <w:altName w:val="汉仪中黑KW"/>
    <w:panose1 w:val="02000000000000000000"/>
    <w:charset w:val="00"/>
    <w:family w:val="auto"/>
    <w:pitch w:val="default"/>
    <w:sig w:usb0="00000000" w:usb1="00000000" w:usb2="00000000" w:usb3="00000000" w:csb0="0004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00000000" w:csb1="00000000"/>
  </w:font>
  <w:font w:name="Heiti SC Medium">
    <w:panose1 w:val="02000000000000000000"/>
    <w:charset w:val="86"/>
    <w:family w:val="auto"/>
    <w:pitch w:val="default"/>
    <w:sig w:usb0="00000000" w:usb1="00000000" w:usb2="00000000" w:usb3="00000000" w:csb0="00160000" w:csb1="00000000"/>
  </w:font>
  <w:font w:name="STSong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00000000" w:usb1="00000000" w:usb2="00000000" w:usb3="00000000" w:csb0="00160000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altName w:val="Kingsoft Math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Kingsoft Math">
    <w:panose1 w:val="02040503050406030204"/>
    <w:charset w:val="00"/>
    <w:family w:val="auto"/>
    <w:pitch w:val="default"/>
    <w:sig w:usb0="00000000" w:usb1="00000000" w:usb2="00000000" w:usb3="00000000" w:csb0="00000000" w:csb1="00000000"/>
  </w:font>
  <w:font w:name="DejaVu Math TeX Gyre">
    <w:panose1 w:val="02000503000000000000"/>
    <w:charset w:val="00"/>
    <w:family w:val="auto"/>
    <w:pitch w:val="default"/>
    <w:sig w:usb0="00000000" w:usb1="00000000" w:usb2="00000000" w:usb3="00000000" w:csb0="00000000" w:csb1="00000000"/>
  </w:font>
  <w:font w:name="宋体-简">
    <w:panose1 w:val="02010600040101010101"/>
    <w:charset w:val="86"/>
    <w:family w:val="auto"/>
    <w:pitch w:val="default"/>
    <w:sig w:usb0="00000000" w:usb1="00000000" w:usb2="00000000" w:usb3="00000000" w:csb0="00160000" w:csb1="00000000"/>
  </w:font>
  <w:font w:name="Kingsoft Sign">
    <w:panose1 w:val="05050102010706020507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EDA72D4"/>
    <w:multiLevelType w:val="singleLevel"/>
    <w:tmpl w:val="BEDA72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BFFAFC9D"/>
    <w:multiLevelType w:val="singleLevel"/>
    <w:tmpl w:val="BFFAFC9D"/>
    <w:lvl w:ilvl="0" w:tentative="0">
      <w:start w:val="12"/>
      <w:numFmt w:val="upperLetter"/>
      <w:suff w:val="nothing"/>
      <w:lvlText w:val="%1-"/>
      <w:lvlJc w:val="left"/>
    </w:lvl>
  </w:abstractNum>
  <w:abstractNum w:abstractNumId="2">
    <w:nsid w:val="DDF7C1EE"/>
    <w:multiLevelType w:val="singleLevel"/>
    <w:tmpl w:val="DDF7C1EE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DFBD44F2"/>
    <w:multiLevelType w:val="singleLevel"/>
    <w:tmpl w:val="DFBD44F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E6BBDFCF"/>
    <w:multiLevelType w:val="singleLevel"/>
    <w:tmpl w:val="E6BBDFC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ED7F3374"/>
    <w:multiLevelType w:val="singleLevel"/>
    <w:tmpl w:val="ED7F337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F377E7A2"/>
    <w:multiLevelType w:val="singleLevel"/>
    <w:tmpl w:val="F377E7A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FABFC1D3"/>
    <w:multiLevelType w:val="singleLevel"/>
    <w:tmpl w:val="FABFC1D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FE88080D"/>
    <w:multiLevelType w:val="singleLevel"/>
    <w:tmpl w:val="FE88080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05E3766A"/>
    <w:multiLevelType w:val="multilevel"/>
    <w:tmpl w:val="05E3766A"/>
    <w:lvl w:ilvl="0" w:tentative="0">
      <w:start w:val="1"/>
      <w:numFmt w:val="bullet"/>
      <w:lvlText w:val=""/>
      <w:lvlJc w:val="left"/>
      <w:pPr>
        <w:ind w:left="440" w:hanging="44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880" w:hanging="44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320" w:hanging="44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760" w:hanging="44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200" w:hanging="44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640" w:hanging="44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080" w:hanging="44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520" w:hanging="44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960" w:hanging="440"/>
      </w:pPr>
      <w:rPr>
        <w:rFonts w:hint="default" w:ascii="Wingdings" w:hAnsi="Wingdings"/>
      </w:rPr>
    </w:lvl>
  </w:abstractNum>
  <w:abstractNum w:abstractNumId="10">
    <w:nsid w:val="18536ED0"/>
    <w:multiLevelType w:val="multilevel"/>
    <w:tmpl w:val="18536ED0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80" w:hanging="440"/>
      </w:pPr>
    </w:lvl>
    <w:lvl w:ilvl="2" w:tentative="0">
      <w:start w:val="1"/>
      <w:numFmt w:val="lowerRoman"/>
      <w:lvlText w:val="%3."/>
      <w:lvlJc w:val="right"/>
      <w:pPr>
        <w:ind w:left="1320" w:hanging="440"/>
      </w:pPr>
    </w:lvl>
    <w:lvl w:ilvl="3" w:tentative="0">
      <w:start w:val="1"/>
      <w:numFmt w:val="decimal"/>
      <w:lvlText w:val="%4."/>
      <w:lvlJc w:val="left"/>
      <w:pPr>
        <w:ind w:left="1760" w:hanging="440"/>
      </w:pPr>
    </w:lvl>
    <w:lvl w:ilvl="4" w:tentative="0">
      <w:start w:val="1"/>
      <w:numFmt w:val="lowerLetter"/>
      <w:lvlText w:val="%5)"/>
      <w:lvlJc w:val="left"/>
      <w:pPr>
        <w:ind w:left="2200" w:hanging="440"/>
      </w:pPr>
    </w:lvl>
    <w:lvl w:ilvl="5" w:tentative="0">
      <w:start w:val="1"/>
      <w:numFmt w:val="lowerRoman"/>
      <w:lvlText w:val="%6."/>
      <w:lvlJc w:val="right"/>
      <w:pPr>
        <w:ind w:left="2640" w:hanging="440"/>
      </w:pPr>
    </w:lvl>
    <w:lvl w:ilvl="6" w:tentative="0">
      <w:start w:val="1"/>
      <w:numFmt w:val="decimal"/>
      <w:lvlText w:val="%7."/>
      <w:lvlJc w:val="left"/>
      <w:pPr>
        <w:ind w:left="3080" w:hanging="440"/>
      </w:pPr>
    </w:lvl>
    <w:lvl w:ilvl="7" w:tentative="0">
      <w:start w:val="1"/>
      <w:numFmt w:val="lowerLetter"/>
      <w:lvlText w:val="%8)"/>
      <w:lvlJc w:val="left"/>
      <w:pPr>
        <w:ind w:left="3520" w:hanging="440"/>
      </w:pPr>
    </w:lvl>
    <w:lvl w:ilvl="8" w:tentative="0">
      <w:start w:val="1"/>
      <w:numFmt w:val="lowerRoman"/>
      <w:lvlText w:val="%9."/>
      <w:lvlJc w:val="right"/>
      <w:pPr>
        <w:ind w:left="3960" w:hanging="440"/>
      </w:pPr>
    </w:lvl>
  </w:abstractNum>
  <w:abstractNum w:abstractNumId="11">
    <w:nsid w:val="6D7B8EC7"/>
    <w:multiLevelType w:val="singleLevel"/>
    <w:tmpl w:val="6D7B8EC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10"/>
  </w:num>
  <w:num w:numId="2">
    <w:abstractNumId w:val="9"/>
  </w:num>
  <w:num w:numId="3">
    <w:abstractNumId w:val="11"/>
  </w:num>
  <w:num w:numId="4">
    <w:abstractNumId w:val="5"/>
  </w:num>
  <w:num w:numId="5">
    <w:abstractNumId w:val="2"/>
  </w:num>
  <w:num w:numId="6">
    <w:abstractNumId w:val="1"/>
  </w:num>
  <w:num w:numId="7">
    <w:abstractNumId w:val="0"/>
  </w:num>
  <w:num w:numId="8">
    <w:abstractNumId w:val="3"/>
  </w:num>
  <w:num w:numId="9">
    <w:abstractNumId w:val="7"/>
  </w:num>
  <w:num w:numId="10">
    <w:abstractNumId w:val="4"/>
  </w:num>
  <w:num w:numId="11">
    <w:abstractNumId w:val="6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4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302F"/>
    <w:rsid w:val="00041DDD"/>
    <w:rsid w:val="000832A4"/>
    <w:rsid w:val="00172A2B"/>
    <w:rsid w:val="0037756B"/>
    <w:rsid w:val="003F7044"/>
    <w:rsid w:val="0040228E"/>
    <w:rsid w:val="00716B07"/>
    <w:rsid w:val="0076302F"/>
    <w:rsid w:val="00764067"/>
    <w:rsid w:val="008328F1"/>
    <w:rsid w:val="00C2203A"/>
    <w:rsid w:val="00D10982"/>
    <w:rsid w:val="00E369B0"/>
    <w:rsid w:val="00EE4D76"/>
    <w:rsid w:val="00FF74F5"/>
    <w:rsid w:val="5AE67FEE"/>
    <w:rsid w:val="9FFF2674"/>
    <w:rsid w:val="B9FACFD5"/>
    <w:rsid w:val="C6FC5A1A"/>
    <w:rsid w:val="DEEB953D"/>
    <w:rsid w:val="E15FC1D1"/>
    <w:rsid w:val="EB3AD213"/>
    <w:rsid w:val="ECF12D31"/>
    <w:rsid w:val="EDD789D4"/>
    <w:rsid w:val="EEEFB516"/>
    <w:rsid w:val="F7E43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5">
    <w:name w:val="List Paragraph"/>
    <w:basedOn w:val="1"/>
    <w:qFormat/>
    <w:uiPriority w:val="34"/>
    <w:pPr>
      <w:ind w:firstLine="420" w:firstLineChars="200"/>
    </w:pPr>
  </w:style>
  <w:style w:type="character" w:styleId="6">
    <w:name w:val="Placeholder Text"/>
    <w:basedOn w:val="4"/>
    <w:semiHidden/>
    <w:qFormat/>
    <w:uiPriority w:val="99"/>
    <w:rPr>
      <w:color w:val="80808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黑体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宋体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152</Words>
  <Characters>868</Characters>
  <Lines>7</Lines>
  <Paragraphs>2</Paragraphs>
  <TotalTime>36</TotalTime>
  <ScaleCrop>false</ScaleCrop>
  <LinksUpToDate>false</LinksUpToDate>
  <CharactersWithSpaces>1018</CharactersWithSpaces>
  <Application>WPS Office_5.1.1.7676_F1E327BC-269C-435d-A152-05C5408002CA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2023-02-16T04:00:00Z</dcterms:created>
  <dc:creator>office</dc:creator>
  <cp:lastModifiedBy>你说</cp:lastModifiedBy>
  <dcterms:modified xsi:type="dcterms:W3CDTF">2023-04-23T12:34:57Z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2052-5.1.1.7676</vt:lpwstr>
  </property>
  <property fmtid="{D5CDD505-2E9C-101B-9397-08002B2CF9AE}" pid="3" name="ICV">
    <vt:lpwstr>271F2394F2456AE08F221964525C4A3B</vt:lpwstr>
  </property>
</Properties>
</file>